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CB5E1" w14:textId="13E15695" w:rsidR="003A4C5F" w:rsidRPr="00566590" w:rsidRDefault="003A4C5F" w:rsidP="003A4C5F">
      <w:pPr>
        <w:jc w:val="center"/>
        <w:rPr>
          <w:rFonts w:ascii="Times New Roman" w:hAnsi="Times New Roman" w:cs="Times New Roman"/>
          <w:b/>
          <w:sz w:val="24"/>
          <w:szCs w:val="24"/>
        </w:rPr>
      </w:pPr>
      <w:r w:rsidRPr="00566590">
        <w:rPr>
          <w:rFonts w:ascii="Times New Roman" w:hAnsi="Times New Roman" w:cs="Times New Roman"/>
          <w:b/>
          <w:sz w:val="24"/>
          <w:szCs w:val="24"/>
        </w:rPr>
        <w:t>IRI and NDI’s International Election Observation of Jordan’s September 20, 2016 Legislative Elections</w:t>
      </w:r>
    </w:p>
    <w:p w14:paraId="093DACA1" w14:textId="77777777" w:rsidR="009549BC" w:rsidRPr="00920E2D" w:rsidRDefault="0074535F" w:rsidP="0074535F">
      <w:pPr>
        <w:jc w:val="center"/>
        <w:rPr>
          <w:rFonts w:ascii="Times New Roman" w:hAnsi="Times New Roman" w:cs="Times New Roman"/>
          <w:b/>
          <w:sz w:val="24"/>
          <w:szCs w:val="24"/>
        </w:rPr>
      </w:pPr>
      <w:r w:rsidRPr="00920E2D">
        <w:rPr>
          <w:rFonts w:ascii="Times New Roman" w:hAnsi="Times New Roman" w:cs="Times New Roman"/>
          <w:b/>
          <w:sz w:val="24"/>
          <w:szCs w:val="24"/>
        </w:rPr>
        <w:t>Preliminary Statement</w:t>
      </w:r>
    </w:p>
    <w:p w14:paraId="5B4F3460" w14:textId="78885B9F" w:rsidR="00097D67" w:rsidRPr="00566590" w:rsidRDefault="0074535F" w:rsidP="00097D67">
      <w:pPr>
        <w:jc w:val="center"/>
        <w:rPr>
          <w:rFonts w:ascii="Times New Roman" w:hAnsi="Times New Roman" w:cs="Times New Roman"/>
          <w:sz w:val="24"/>
          <w:szCs w:val="24"/>
        </w:rPr>
      </w:pPr>
      <w:r w:rsidRPr="00566590">
        <w:rPr>
          <w:rFonts w:ascii="Times New Roman" w:hAnsi="Times New Roman" w:cs="Times New Roman"/>
          <w:sz w:val="24"/>
          <w:szCs w:val="24"/>
        </w:rPr>
        <w:t>September 21, 2016</w:t>
      </w:r>
    </w:p>
    <w:p w14:paraId="0EED2A25" w14:textId="5652542E" w:rsidR="0074535F" w:rsidRPr="00566590" w:rsidRDefault="00097D67" w:rsidP="00097D67">
      <w:pPr>
        <w:jc w:val="center"/>
        <w:rPr>
          <w:rFonts w:ascii="Times New Roman" w:hAnsi="Times New Roman" w:cs="Times New Roman"/>
          <w:b/>
          <w:sz w:val="24"/>
          <w:szCs w:val="24"/>
        </w:rPr>
      </w:pPr>
      <w:r w:rsidRPr="00566590">
        <w:rPr>
          <w:rFonts w:ascii="Times New Roman" w:hAnsi="Times New Roman" w:cs="Times New Roman"/>
          <w:b/>
          <w:sz w:val="24"/>
          <w:szCs w:val="24"/>
        </w:rPr>
        <w:t xml:space="preserve">Jordan Demonstrates Commitment to Efficient </w:t>
      </w:r>
      <w:r w:rsidR="00E24FDB" w:rsidRPr="00566590">
        <w:rPr>
          <w:rFonts w:ascii="Times New Roman" w:hAnsi="Times New Roman" w:cs="Times New Roman"/>
          <w:b/>
          <w:sz w:val="24"/>
          <w:szCs w:val="24"/>
        </w:rPr>
        <w:t xml:space="preserve">and Inclusive </w:t>
      </w:r>
      <w:r w:rsidRPr="00566590">
        <w:rPr>
          <w:rFonts w:ascii="Times New Roman" w:hAnsi="Times New Roman" w:cs="Times New Roman"/>
          <w:b/>
          <w:sz w:val="24"/>
          <w:szCs w:val="24"/>
        </w:rPr>
        <w:t>Electoral Process</w:t>
      </w:r>
    </w:p>
    <w:p w14:paraId="4A5AB61B" w14:textId="345550DA" w:rsidR="00CC1C98" w:rsidRPr="00566590" w:rsidRDefault="00AA6846" w:rsidP="003D0252">
      <w:pPr>
        <w:jc w:val="both"/>
        <w:rPr>
          <w:rFonts w:ascii="Times New Roman" w:hAnsi="Times New Roman" w:cs="Times New Roman"/>
          <w:sz w:val="24"/>
          <w:szCs w:val="24"/>
        </w:rPr>
      </w:pPr>
      <w:r w:rsidRPr="00566590">
        <w:rPr>
          <w:rFonts w:ascii="Times New Roman" w:hAnsi="Times New Roman" w:cs="Times New Roman"/>
          <w:sz w:val="24"/>
          <w:szCs w:val="24"/>
        </w:rPr>
        <w:t xml:space="preserve">A joint </w:t>
      </w:r>
      <w:r w:rsidR="003A4C5F" w:rsidRPr="00566590">
        <w:rPr>
          <w:rFonts w:ascii="Times New Roman" w:hAnsi="Times New Roman" w:cs="Times New Roman"/>
          <w:sz w:val="24"/>
          <w:szCs w:val="24"/>
        </w:rPr>
        <w:t xml:space="preserve">international election observer </w:t>
      </w:r>
      <w:r w:rsidRPr="00566590">
        <w:rPr>
          <w:rFonts w:ascii="Times New Roman" w:hAnsi="Times New Roman" w:cs="Times New Roman"/>
          <w:sz w:val="24"/>
          <w:szCs w:val="24"/>
        </w:rPr>
        <w:t xml:space="preserve">delegation of </w:t>
      </w:r>
      <w:r w:rsidR="00374743" w:rsidRPr="00566590">
        <w:rPr>
          <w:rFonts w:ascii="Times New Roman" w:hAnsi="Times New Roman" w:cs="Times New Roman"/>
          <w:sz w:val="24"/>
          <w:szCs w:val="24"/>
        </w:rPr>
        <w:t>the International Republican Institute (IRI)</w:t>
      </w:r>
      <w:r w:rsidRPr="00566590">
        <w:rPr>
          <w:rFonts w:ascii="Times New Roman" w:hAnsi="Times New Roman" w:cs="Times New Roman"/>
          <w:sz w:val="24"/>
          <w:szCs w:val="24"/>
        </w:rPr>
        <w:t xml:space="preserve"> and </w:t>
      </w:r>
      <w:r w:rsidR="00374743" w:rsidRPr="00566590">
        <w:rPr>
          <w:rFonts w:ascii="Times New Roman" w:hAnsi="Times New Roman" w:cs="Times New Roman"/>
          <w:sz w:val="24"/>
          <w:szCs w:val="24"/>
        </w:rPr>
        <w:t>the National Democratic Institute (NDI)</w:t>
      </w:r>
      <w:r w:rsidRPr="00566590">
        <w:rPr>
          <w:rFonts w:ascii="Times New Roman" w:hAnsi="Times New Roman" w:cs="Times New Roman"/>
          <w:sz w:val="24"/>
          <w:szCs w:val="24"/>
        </w:rPr>
        <w:t xml:space="preserve"> today announced that </w:t>
      </w:r>
      <w:r w:rsidR="003D0252" w:rsidRPr="00566590">
        <w:rPr>
          <w:rFonts w:ascii="Times New Roman" w:hAnsi="Times New Roman" w:cs="Times New Roman"/>
          <w:sz w:val="24"/>
          <w:szCs w:val="24"/>
        </w:rPr>
        <w:t>Jordan’s September 20, 2016 elections took place in a largely peaceful atmosphere and were efficiently organized. Election officials wer</w:t>
      </w:r>
      <w:r w:rsidR="00DD2EF2" w:rsidRPr="00566590">
        <w:rPr>
          <w:rFonts w:ascii="Times New Roman" w:hAnsi="Times New Roman" w:cs="Times New Roman"/>
          <w:sz w:val="24"/>
          <w:szCs w:val="24"/>
        </w:rPr>
        <w:t>e well trained and professional.</w:t>
      </w:r>
      <w:r w:rsidR="003D0252" w:rsidRPr="00566590">
        <w:rPr>
          <w:rFonts w:ascii="Times New Roman" w:hAnsi="Times New Roman" w:cs="Times New Roman"/>
          <w:sz w:val="24"/>
          <w:szCs w:val="24"/>
        </w:rPr>
        <w:t xml:space="preserve"> </w:t>
      </w:r>
      <w:r w:rsidR="00DD2EF2" w:rsidRPr="00566590">
        <w:rPr>
          <w:rFonts w:ascii="Times New Roman" w:hAnsi="Times New Roman" w:cs="Times New Roman"/>
          <w:sz w:val="24"/>
          <w:szCs w:val="24"/>
        </w:rPr>
        <w:t>D</w:t>
      </w:r>
      <w:r w:rsidR="003D0252" w:rsidRPr="00566590">
        <w:rPr>
          <w:rFonts w:ascii="Times New Roman" w:hAnsi="Times New Roman" w:cs="Times New Roman"/>
          <w:sz w:val="24"/>
          <w:szCs w:val="24"/>
        </w:rPr>
        <w:t>omestic election observers and candidate agents were</w:t>
      </w:r>
      <w:r w:rsidR="009B54A1" w:rsidRPr="00566590">
        <w:rPr>
          <w:rFonts w:ascii="Times New Roman" w:hAnsi="Times New Roman" w:cs="Times New Roman"/>
          <w:sz w:val="24"/>
          <w:szCs w:val="24"/>
        </w:rPr>
        <w:t xml:space="preserve"> present</w:t>
      </w:r>
      <w:r w:rsidR="003D0252" w:rsidRPr="00566590">
        <w:rPr>
          <w:rFonts w:ascii="Times New Roman" w:hAnsi="Times New Roman" w:cs="Times New Roman"/>
          <w:sz w:val="24"/>
          <w:szCs w:val="24"/>
        </w:rPr>
        <w:t xml:space="preserve"> in most polling places</w:t>
      </w:r>
      <w:r w:rsidR="00572BB8" w:rsidRPr="00566590">
        <w:rPr>
          <w:rFonts w:ascii="Times New Roman" w:hAnsi="Times New Roman" w:cs="Times New Roman"/>
          <w:sz w:val="24"/>
          <w:szCs w:val="24"/>
        </w:rPr>
        <w:t>. W</w:t>
      </w:r>
      <w:r w:rsidR="002B047D" w:rsidRPr="00566590">
        <w:rPr>
          <w:rFonts w:ascii="Times New Roman" w:hAnsi="Times New Roman" w:cs="Times New Roman"/>
          <w:sz w:val="24"/>
          <w:szCs w:val="24"/>
        </w:rPr>
        <w:t>hile there were</w:t>
      </w:r>
      <w:r w:rsidR="003D0252" w:rsidRPr="00566590">
        <w:rPr>
          <w:rFonts w:ascii="Times New Roman" w:hAnsi="Times New Roman" w:cs="Times New Roman"/>
          <w:sz w:val="24"/>
          <w:szCs w:val="24"/>
        </w:rPr>
        <w:t xml:space="preserve"> </w:t>
      </w:r>
      <w:r w:rsidR="00572BB8" w:rsidRPr="00566590">
        <w:rPr>
          <w:rFonts w:ascii="Times New Roman" w:hAnsi="Times New Roman" w:cs="Times New Roman"/>
          <w:sz w:val="24"/>
          <w:szCs w:val="24"/>
        </w:rPr>
        <w:t>issues</w:t>
      </w:r>
      <w:r w:rsidR="003D0252" w:rsidRPr="00566590">
        <w:rPr>
          <w:rFonts w:ascii="Times New Roman" w:hAnsi="Times New Roman" w:cs="Times New Roman"/>
          <w:sz w:val="24"/>
          <w:szCs w:val="24"/>
        </w:rPr>
        <w:t>, most voters were able to cast votes without any significant impediment.</w:t>
      </w:r>
      <w:r w:rsidR="000725BD" w:rsidRPr="00566590">
        <w:rPr>
          <w:rFonts w:ascii="Times New Roman" w:hAnsi="Times New Roman" w:cs="Times New Roman"/>
          <w:sz w:val="24"/>
          <w:szCs w:val="24"/>
        </w:rPr>
        <w:t xml:space="preserve"> </w:t>
      </w:r>
      <w:r w:rsidR="00CC1C98" w:rsidRPr="00566590">
        <w:rPr>
          <w:rFonts w:ascii="Times New Roman" w:hAnsi="Times New Roman" w:cs="Times New Roman"/>
          <w:sz w:val="24"/>
          <w:szCs w:val="24"/>
        </w:rPr>
        <w:t>“While there were isolated problems, most voters were able to exercise their rights</w:t>
      </w:r>
      <w:r w:rsidR="00C64484" w:rsidRPr="00566590">
        <w:rPr>
          <w:rFonts w:ascii="Times New Roman" w:hAnsi="Times New Roman" w:cs="Times New Roman"/>
          <w:sz w:val="24"/>
          <w:szCs w:val="24"/>
        </w:rPr>
        <w:t>. NDI, IRI, and other international organizations will use the mission findings as benchmarks for ongoing work with the Independent Election Commission, political parties, the government, and the parliament to help as they work to increase the levels of transparency and effectiveness in the political process,</w:t>
      </w:r>
      <w:r w:rsidR="00CC1C98" w:rsidRPr="00566590">
        <w:rPr>
          <w:rFonts w:ascii="Times New Roman" w:hAnsi="Times New Roman" w:cs="Times New Roman"/>
          <w:sz w:val="24"/>
          <w:szCs w:val="24"/>
        </w:rPr>
        <w:t>” Atifete Jahjaga,</w:t>
      </w:r>
      <w:r w:rsidRPr="00566590">
        <w:rPr>
          <w:rFonts w:ascii="Times New Roman" w:hAnsi="Times New Roman" w:cs="Times New Roman"/>
          <w:sz w:val="24"/>
          <w:szCs w:val="24"/>
        </w:rPr>
        <w:t xml:space="preserve"> delegation co-leader and</w:t>
      </w:r>
      <w:r w:rsidR="00CC1C98" w:rsidRPr="00566590">
        <w:rPr>
          <w:rFonts w:ascii="Times New Roman" w:hAnsi="Times New Roman" w:cs="Times New Roman"/>
          <w:sz w:val="24"/>
          <w:szCs w:val="24"/>
        </w:rPr>
        <w:t xml:space="preserve"> former president of Kosovo said. </w:t>
      </w:r>
    </w:p>
    <w:p w14:paraId="5EDB33CC" w14:textId="4D221F13" w:rsidR="003D0252" w:rsidRPr="00566590" w:rsidRDefault="003D0252" w:rsidP="003D0252">
      <w:pPr>
        <w:jc w:val="both"/>
        <w:rPr>
          <w:rFonts w:ascii="Times New Roman" w:hAnsi="Times New Roman" w:cs="Times New Roman"/>
          <w:sz w:val="24"/>
          <w:szCs w:val="24"/>
        </w:rPr>
      </w:pPr>
      <w:r w:rsidRPr="00566590">
        <w:rPr>
          <w:rFonts w:ascii="Times New Roman" w:hAnsi="Times New Roman" w:cs="Times New Roman"/>
          <w:sz w:val="24"/>
          <w:szCs w:val="24"/>
        </w:rPr>
        <w:t>The Independent Election Commission (IEC) appeared to have the resources and freedom necessary to conduct a successful election</w:t>
      </w:r>
      <w:r w:rsidR="00DE222D" w:rsidRPr="00566590">
        <w:rPr>
          <w:rFonts w:ascii="Times New Roman" w:hAnsi="Times New Roman" w:cs="Times New Roman"/>
          <w:sz w:val="24"/>
          <w:szCs w:val="24"/>
        </w:rPr>
        <w:t>,</w:t>
      </w:r>
      <w:r w:rsidRPr="00566590">
        <w:rPr>
          <w:rFonts w:ascii="Times New Roman" w:hAnsi="Times New Roman" w:cs="Times New Roman"/>
          <w:sz w:val="24"/>
          <w:szCs w:val="24"/>
        </w:rPr>
        <w:t xml:space="preserve"> and the delegation congratulates the people of Jordan for express</w:t>
      </w:r>
      <w:r w:rsidR="00C02DAF" w:rsidRPr="00566590">
        <w:rPr>
          <w:rFonts w:ascii="Times New Roman" w:hAnsi="Times New Roman" w:cs="Times New Roman"/>
          <w:sz w:val="24"/>
          <w:szCs w:val="24"/>
        </w:rPr>
        <w:t>ing their</w:t>
      </w:r>
      <w:r w:rsidRPr="00566590">
        <w:rPr>
          <w:rFonts w:ascii="Times New Roman" w:hAnsi="Times New Roman" w:cs="Times New Roman"/>
          <w:sz w:val="24"/>
          <w:szCs w:val="24"/>
        </w:rPr>
        <w:t xml:space="preserve"> </w:t>
      </w:r>
      <w:r w:rsidR="00C02DAF" w:rsidRPr="00566590">
        <w:rPr>
          <w:rFonts w:ascii="Times New Roman" w:hAnsi="Times New Roman" w:cs="Times New Roman"/>
          <w:sz w:val="24"/>
          <w:szCs w:val="24"/>
        </w:rPr>
        <w:t>political preferences and choosing</w:t>
      </w:r>
      <w:r w:rsidRPr="00566590">
        <w:rPr>
          <w:rFonts w:ascii="Times New Roman" w:hAnsi="Times New Roman" w:cs="Times New Roman"/>
          <w:sz w:val="24"/>
          <w:szCs w:val="24"/>
        </w:rPr>
        <w:t xml:space="preserve"> their representatives to the national legislature. </w:t>
      </w:r>
      <w:r w:rsidR="00AA6846" w:rsidRPr="00566590">
        <w:rPr>
          <w:rFonts w:ascii="Times New Roman" w:hAnsi="Times New Roman" w:cs="Times New Roman"/>
          <w:sz w:val="24"/>
          <w:szCs w:val="24"/>
        </w:rPr>
        <w:t>“</w:t>
      </w:r>
      <w:r w:rsidRPr="00566590">
        <w:rPr>
          <w:rFonts w:ascii="Times New Roman" w:hAnsi="Times New Roman" w:cs="Times New Roman"/>
          <w:sz w:val="24"/>
          <w:szCs w:val="24"/>
        </w:rPr>
        <w:t>In a region beset by instability and conflict, and in a part of the world where democratic rights and norms are often diminished or ignored,</w:t>
      </w:r>
      <w:r w:rsidR="00DE222D" w:rsidRPr="00566590">
        <w:rPr>
          <w:rFonts w:ascii="Times New Roman" w:hAnsi="Times New Roman" w:cs="Times New Roman"/>
          <w:sz w:val="24"/>
          <w:szCs w:val="24"/>
        </w:rPr>
        <w:t xml:space="preserve"> the leadership of</w:t>
      </w:r>
      <w:r w:rsidRPr="00566590">
        <w:rPr>
          <w:rFonts w:ascii="Times New Roman" w:hAnsi="Times New Roman" w:cs="Times New Roman"/>
          <w:sz w:val="24"/>
          <w:szCs w:val="24"/>
        </w:rPr>
        <w:t xml:space="preserve"> Jordan has demonstrated that it is possible to allow peaceful expression of opinion and political choice even </w:t>
      </w:r>
      <w:r w:rsidR="00DE222D" w:rsidRPr="00566590">
        <w:rPr>
          <w:rFonts w:ascii="Times New Roman" w:hAnsi="Times New Roman" w:cs="Times New Roman"/>
          <w:sz w:val="24"/>
          <w:szCs w:val="24"/>
        </w:rPr>
        <w:t>in the presence of</w:t>
      </w:r>
      <w:r w:rsidRPr="00566590">
        <w:rPr>
          <w:rFonts w:ascii="Times New Roman" w:hAnsi="Times New Roman" w:cs="Times New Roman"/>
          <w:sz w:val="24"/>
          <w:szCs w:val="24"/>
        </w:rPr>
        <w:t xml:space="preserve"> security pressures, a refugee</w:t>
      </w:r>
      <w:r w:rsidR="00AA6846" w:rsidRPr="00566590">
        <w:rPr>
          <w:rFonts w:ascii="Times New Roman" w:hAnsi="Times New Roman" w:cs="Times New Roman"/>
          <w:sz w:val="24"/>
          <w:szCs w:val="24"/>
        </w:rPr>
        <w:t xml:space="preserve"> crisis and unstable neighbors,” John Sununu, </w:t>
      </w:r>
      <w:r w:rsidR="00BF298A" w:rsidRPr="00566590">
        <w:rPr>
          <w:rFonts w:ascii="Times New Roman" w:hAnsi="Times New Roman" w:cs="Times New Roman"/>
          <w:sz w:val="24"/>
          <w:szCs w:val="24"/>
        </w:rPr>
        <w:t xml:space="preserve">delegation co-leader and </w:t>
      </w:r>
      <w:r w:rsidR="004C5B3A" w:rsidRPr="00566590">
        <w:rPr>
          <w:rFonts w:ascii="Times New Roman" w:hAnsi="Times New Roman" w:cs="Times New Roman"/>
          <w:sz w:val="24"/>
          <w:szCs w:val="24"/>
        </w:rPr>
        <w:t>former United States s</w:t>
      </w:r>
      <w:r w:rsidR="00AA6846" w:rsidRPr="00566590">
        <w:rPr>
          <w:rFonts w:ascii="Times New Roman" w:hAnsi="Times New Roman" w:cs="Times New Roman"/>
          <w:sz w:val="24"/>
          <w:szCs w:val="24"/>
        </w:rPr>
        <w:t>enator said.</w:t>
      </w:r>
    </w:p>
    <w:p w14:paraId="40EF541F" w14:textId="77777777" w:rsidR="00523162" w:rsidRPr="00566590" w:rsidRDefault="00523162" w:rsidP="00523162">
      <w:pPr>
        <w:jc w:val="both"/>
        <w:rPr>
          <w:rFonts w:ascii="Times New Roman" w:hAnsi="Times New Roman" w:cs="Times New Roman"/>
          <w:sz w:val="24"/>
          <w:szCs w:val="24"/>
        </w:rPr>
      </w:pPr>
      <w:r w:rsidRPr="00566590">
        <w:rPr>
          <w:rFonts w:ascii="Times New Roman" w:hAnsi="Times New Roman" w:cs="Times New Roman"/>
          <w:sz w:val="24"/>
          <w:szCs w:val="24"/>
        </w:rPr>
        <w:t>Political and technical improvements in the 2016 elections included:</w:t>
      </w:r>
    </w:p>
    <w:p w14:paraId="62B4284C" w14:textId="77777777" w:rsidR="00523162" w:rsidRPr="00566590" w:rsidRDefault="00523162" w:rsidP="00523162">
      <w:pPr>
        <w:pStyle w:val="ListParagraph"/>
        <w:numPr>
          <w:ilvl w:val="0"/>
          <w:numId w:val="8"/>
        </w:numPr>
        <w:jc w:val="both"/>
        <w:rPr>
          <w:rFonts w:ascii="Times New Roman" w:hAnsi="Times New Roman" w:cs="Times New Roman"/>
          <w:sz w:val="24"/>
          <w:szCs w:val="24"/>
        </w:rPr>
      </w:pPr>
      <w:r w:rsidRPr="00566590">
        <w:rPr>
          <w:rFonts w:ascii="Times New Roman" w:hAnsi="Times New Roman" w:cs="Times New Roman"/>
          <w:sz w:val="24"/>
          <w:szCs w:val="24"/>
        </w:rPr>
        <w:t xml:space="preserve">The replacement of the one-person one-vote system as a result of advocacy campaigns conducted by civil society; </w:t>
      </w:r>
    </w:p>
    <w:p w14:paraId="38200AC0" w14:textId="40492E08" w:rsidR="00C64484" w:rsidRPr="00566590" w:rsidRDefault="00C64484" w:rsidP="00523162">
      <w:pPr>
        <w:pStyle w:val="ListParagraph"/>
        <w:numPr>
          <w:ilvl w:val="0"/>
          <w:numId w:val="8"/>
        </w:numPr>
        <w:jc w:val="both"/>
        <w:rPr>
          <w:rFonts w:ascii="Times New Roman" w:hAnsi="Times New Roman" w:cs="Times New Roman"/>
          <w:sz w:val="24"/>
          <w:szCs w:val="24"/>
        </w:rPr>
      </w:pPr>
      <w:r w:rsidRPr="00566590">
        <w:rPr>
          <w:rFonts w:ascii="Times New Roman" w:hAnsi="Times New Roman" w:cs="Times New Roman"/>
          <w:sz w:val="24"/>
          <w:szCs w:val="24"/>
        </w:rPr>
        <w:t>In contrast to previous elections, no major political factions boycotted the 2016 polls;</w:t>
      </w:r>
    </w:p>
    <w:p w14:paraId="347ACB5E" w14:textId="77777777" w:rsidR="00523162" w:rsidRPr="00566590" w:rsidRDefault="00523162" w:rsidP="00523162">
      <w:pPr>
        <w:pStyle w:val="ListParagraph"/>
        <w:numPr>
          <w:ilvl w:val="0"/>
          <w:numId w:val="8"/>
        </w:numPr>
        <w:jc w:val="both"/>
        <w:rPr>
          <w:rFonts w:ascii="Times New Roman" w:hAnsi="Times New Roman" w:cs="Times New Roman"/>
          <w:sz w:val="24"/>
          <w:szCs w:val="24"/>
        </w:rPr>
      </w:pPr>
      <w:r w:rsidRPr="00566590">
        <w:rPr>
          <w:rFonts w:ascii="Times New Roman" w:hAnsi="Times New Roman" w:cs="Times New Roman"/>
          <w:sz w:val="24"/>
          <w:szCs w:val="24"/>
        </w:rPr>
        <w:t xml:space="preserve">Automatic voter registration, based on the national civil status database, which increased the number of eligible voters who could participate in the electoral process; </w:t>
      </w:r>
    </w:p>
    <w:p w14:paraId="65D8B43B" w14:textId="77777777" w:rsidR="00523162" w:rsidRPr="00566590" w:rsidRDefault="00523162" w:rsidP="00523162">
      <w:pPr>
        <w:pStyle w:val="ListParagraph"/>
        <w:numPr>
          <w:ilvl w:val="0"/>
          <w:numId w:val="8"/>
        </w:numPr>
        <w:jc w:val="both"/>
        <w:rPr>
          <w:rFonts w:ascii="Times New Roman" w:hAnsi="Times New Roman" w:cs="Times New Roman"/>
          <w:sz w:val="24"/>
          <w:szCs w:val="24"/>
        </w:rPr>
      </w:pPr>
      <w:r w:rsidRPr="00566590">
        <w:rPr>
          <w:rFonts w:ascii="Times New Roman" w:hAnsi="Times New Roman" w:cs="Times New Roman"/>
          <w:sz w:val="24"/>
          <w:szCs w:val="24"/>
        </w:rPr>
        <w:t>Increased technical safety features for ballots and streamlined election day procedures;</w:t>
      </w:r>
    </w:p>
    <w:p w14:paraId="45872887" w14:textId="77777777" w:rsidR="00523162" w:rsidRPr="00566590" w:rsidRDefault="00523162" w:rsidP="00523162">
      <w:pPr>
        <w:pStyle w:val="ListParagraph"/>
        <w:numPr>
          <w:ilvl w:val="0"/>
          <w:numId w:val="8"/>
        </w:numPr>
        <w:jc w:val="both"/>
        <w:rPr>
          <w:rFonts w:ascii="Times New Roman" w:hAnsi="Times New Roman" w:cs="Times New Roman"/>
          <w:sz w:val="24"/>
          <w:szCs w:val="24"/>
        </w:rPr>
      </w:pPr>
      <w:r w:rsidRPr="00566590">
        <w:rPr>
          <w:rFonts w:ascii="Times New Roman" w:hAnsi="Times New Roman" w:cs="Times New Roman"/>
          <w:sz w:val="24"/>
          <w:szCs w:val="24"/>
        </w:rPr>
        <w:t>More efficient and standardized training of polling center staff;</w:t>
      </w:r>
    </w:p>
    <w:p w14:paraId="6D2AAEDD" w14:textId="77777777" w:rsidR="00523162" w:rsidRPr="00566590" w:rsidRDefault="00523162" w:rsidP="00523162">
      <w:pPr>
        <w:pStyle w:val="ListParagraph"/>
        <w:numPr>
          <w:ilvl w:val="0"/>
          <w:numId w:val="8"/>
        </w:numPr>
        <w:jc w:val="both"/>
        <w:rPr>
          <w:rFonts w:ascii="Times New Roman" w:hAnsi="Times New Roman" w:cs="Times New Roman"/>
          <w:sz w:val="24"/>
          <w:szCs w:val="24"/>
        </w:rPr>
      </w:pPr>
      <w:r w:rsidRPr="00566590">
        <w:rPr>
          <w:rFonts w:ascii="Times New Roman" w:hAnsi="Times New Roman" w:cs="Times New Roman"/>
          <w:sz w:val="24"/>
          <w:szCs w:val="24"/>
        </w:rPr>
        <w:t>Communication by the IEC on election day, including the timely announcing of turnout figures;</w:t>
      </w:r>
    </w:p>
    <w:p w14:paraId="19833CBD" w14:textId="77777777" w:rsidR="00523162" w:rsidRPr="00566590" w:rsidRDefault="00523162" w:rsidP="00523162">
      <w:pPr>
        <w:pStyle w:val="ListParagraph"/>
        <w:numPr>
          <w:ilvl w:val="0"/>
          <w:numId w:val="8"/>
        </w:numPr>
        <w:jc w:val="both"/>
        <w:rPr>
          <w:rFonts w:ascii="Times New Roman" w:hAnsi="Times New Roman" w:cs="Times New Roman"/>
          <w:sz w:val="24"/>
          <w:szCs w:val="24"/>
        </w:rPr>
      </w:pPr>
      <w:r w:rsidRPr="00566590">
        <w:rPr>
          <w:rFonts w:ascii="Times New Roman" w:hAnsi="Times New Roman" w:cs="Times New Roman"/>
          <w:sz w:val="24"/>
          <w:szCs w:val="24"/>
        </w:rPr>
        <w:t xml:space="preserve">Additional efforts by the IEC to make polling centers more accessible; </w:t>
      </w:r>
    </w:p>
    <w:p w14:paraId="5ABDDA3A" w14:textId="77777777" w:rsidR="00523162" w:rsidRPr="00566590" w:rsidRDefault="00523162" w:rsidP="00523162">
      <w:pPr>
        <w:pStyle w:val="ListParagraph"/>
        <w:numPr>
          <w:ilvl w:val="0"/>
          <w:numId w:val="8"/>
        </w:numPr>
        <w:jc w:val="both"/>
        <w:rPr>
          <w:rFonts w:ascii="Times New Roman" w:hAnsi="Times New Roman" w:cs="Times New Roman"/>
          <w:sz w:val="24"/>
          <w:szCs w:val="24"/>
        </w:rPr>
      </w:pPr>
      <w:r w:rsidRPr="00566590">
        <w:rPr>
          <w:rFonts w:ascii="Times New Roman" w:hAnsi="Times New Roman" w:cs="Times New Roman"/>
          <w:sz w:val="24"/>
          <w:szCs w:val="24"/>
        </w:rPr>
        <w:t>Increasing the franchise by permitting polling officials and civilian employees of the security forces to vote; and</w:t>
      </w:r>
    </w:p>
    <w:p w14:paraId="4069CC6B" w14:textId="379019B7" w:rsidR="00523162" w:rsidRPr="00566590" w:rsidRDefault="00523162" w:rsidP="00523162">
      <w:pPr>
        <w:pStyle w:val="ListParagraph"/>
        <w:numPr>
          <w:ilvl w:val="0"/>
          <w:numId w:val="8"/>
        </w:numPr>
        <w:jc w:val="both"/>
        <w:rPr>
          <w:rFonts w:ascii="Times New Roman" w:hAnsi="Times New Roman" w:cs="Times New Roman"/>
          <w:sz w:val="24"/>
          <w:szCs w:val="24"/>
        </w:rPr>
      </w:pPr>
      <w:r w:rsidRPr="00566590">
        <w:rPr>
          <w:rFonts w:ascii="Times New Roman" w:hAnsi="Times New Roman" w:cs="Times New Roman"/>
          <w:sz w:val="24"/>
          <w:szCs w:val="24"/>
        </w:rPr>
        <w:t xml:space="preserve">In most cases, </w:t>
      </w:r>
      <w:r w:rsidR="00C02DAF" w:rsidRPr="00566590">
        <w:rPr>
          <w:rFonts w:ascii="Times New Roman" w:hAnsi="Times New Roman" w:cs="Times New Roman"/>
          <w:sz w:val="24"/>
          <w:szCs w:val="24"/>
        </w:rPr>
        <w:t xml:space="preserve">the conduct of </w:t>
      </w:r>
      <w:r w:rsidRPr="00566590">
        <w:rPr>
          <w:rFonts w:ascii="Times New Roman" w:hAnsi="Times New Roman" w:cs="Times New Roman"/>
          <w:sz w:val="24"/>
          <w:szCs w:val="24"/>
        </w:rPr>
        <w:t xml:space="preserve">security officials at polling centers </w:t>
      </w:r>
      <w:r w:rsidR="00C02DAF" w:rsidRPr="00566590">
        <w:rPr>
          <w:rFonts w:ascii="Times New Roman" w:hAnsi="Times New Roman" w:cs="Times New Roman"/>
          <w:sz w:val="24"/>
          <w:szCs w:val="24"/>
        </w:rPr>
        <w:t>was professional</w:t>
      </w:r>
      <w:r w:rsidRPr="00566590">
        <w:rPr>
          <w:rFonts w:ascii="Times New Roman" w:hAnsi="Times New Roman" w:cs="Times New Roman"/>
          <w:sz w:val="24"/>
          <w:szCs w:val="24"/>
        </w:rPr>
        <w:t xml:space="preserve"> and within their mandate.</w:t>
      </w:r>
    </w:p>
    <w:p w14:paraId="4733AA9B" w14:textId="06F61D74" w:rsidR="003D0252" w:rsidRPr="00566590" w:rsidRDefault="00AA6846" w:rsidP="003D0252">
      <w:pPr>
        <w:jc w:val="both"/>
        <w:rPr>
          <w:rFonts w:ascii="Times New Roman" w:hAnsi="Times New Roman" w:cs="Times New Roman"/>
          <w:sz w:val="24"/>
          <w:szCs w:val="24"/>
        </w:rPr>
      </w:pPr>
      <w:r w:rsidRPr="00566590">
        <w:rPr>
          <w:rFonts w:ascii="Times New Roman" w:hAnsi="Times New Roman" w:cs="Times New Roman"/>
          <w:sz w:val="24"/>
          <w:szCs w:val="24"/>
        </w:rPr>
        <w:lastRenderedPageBreak/>
        <w:t xml:space="preserve">In cases where the delegation observed problems on election day, most were </w:t>
      </w:r>
      <w:r w:rsidR="003D0252" w:rsidRPr="00566590">
        <w:rPr>
          <w:rFonts w:ascii="Times New Roman" w:hAnsi="Times New Roman" w:cs="Times New Roman"/>
          <w:sz w:val="24"/>
          <w:szCs w:val="24"/>
        </w:rPr>
        <w:t xml:space="preserve">quickly addressed by polling officials or the IEC. </w:t>
      </w:r>
    </w:p>
    <w:p w14:paraId="0C7AD4B3" w14:textId="274F930C" w:rsidR="0074535F" w:rsidRPr="00566590" w:rsidRDefault="00F37640" w:rsidP="003D0252">
      <w:pPr>
        <w:jc w:val="both"/>
        <w:rPr>
          <w:rFonts w:ascii="Times New Roman" w:hAnsi="Times New Roman" w:cs="Times New Roman"/>
          <w:sz w:val="24"/>
          <w:szCs w:val="24"/>
        </w:rPr>
      </w:pPr>
      <w:r w:rsidRPr="00566590">
        <w:rPr>
          <w:rFonts w:ascii="Times New Roman" w:hAnsi="Times New Roman" w:cs="Times New Roman"/>
          <w:sz w:val="24"/>
          <w:szCs w:val="24"/>
        </w:rPr>
        <w:t>S</w:t>
      </w:r>
      <w:r w:rsidR="005239EC" w:rsidRPr="00566590">
        <w:rPr>
          <w:rFonts w:ascii="Times New Roman" w:hAnsi="Times New Roman" w:cs="Times New Roman"/>
          <w:sz w:val="24"/>
          <w:szCs w:val="24"/>
        </w:rPr>
        <w:t>hortcomings remain</w:t>
      </w:r>
      <w:r w:rsidR="007D1067" w:rsidRPr="00566590">
        <w:rPr>
          <w:rFonts w:ascii="Times New Roman" w:hAnsi="Times New Roman" w:cs="Times New Roman"/>
          <w:sz w:val="24"/>
          <w:szCs w:val="24"/>
        </w:rPr>
        <w:t>, such as</w:t>
      </w:r>
      <w:r w:rsidR="005239EC" w:rsidRPr="00566590">
        <w:rPr>
          <w:rFonts w:ascii="Times New Roman" w:hAnsi="Times New Roman" w:cs="Times New Roman"/>
          <w:sz w:val="24"/>
          <w:szCs w:val="24"/>
        </w:rPr>
        <w:t>:</w:t>
      </w:r>
    </w:p>
    <w:p w14:paraId="0AB9B810" w14:textId="0828C3C5" w:rsidR="002E73BE" w:rsidRPr="00566590" w:rsidRDefault="002E73BE" w:rsidP="002168BC">
      <w:pPr>
        <w:pStyle w:val="ListParagraph"/>
        <w:numPr>
          <w:ilvl w:val="0"/>
          <w:numId w:val="12"/>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Although the election law prohibits campaigning within 200 meters of polling places, this restriction is routinely flouted. Active campaigning was observed directly outside many polling stations – and in some cases, campaign materials were observed inside;</w:t>
      </w:r>
    </w:p>
    <w:p w14:paraId="7BEB2CF6" w14:textId="073B32D2" w:rsidR="002E73BE" w:rsidRPr="00566590" w:rsidRDefault="002E73BE" w:rsidP="002168BC">
      <w:pPr>
        <w:pStyle w:val="ListParagraph"/>
        <w:numPr>
          <w:ilvl w:val="0"/>
          <w:numId w:val="12"/>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Secrecy of the vote was not always ensured, as observers noted numerous instances of “public voting”, where voters declared their allegiance or displayed their votes;</w:t>
      </w:r>
    </w:p>
    <w:p w14:paraId="6251FF65" w14:textId="1F808FD0" w:rsidR="00B96740" w:rsidRPr="00566590" w:rsidRDefault="00B96740" w:rsidP="002168BC">
      <w:pPr>
        <w:pStyle w:val="ListParagraph"/>
        <w:numPr>
          <w:ilvl w:val="0"/>
          <w:numId w:val="12"/>
        </w:numPr>
        <w:spacing w:after="0" w:line="240" w:lineRule="auto"/>
        <w:jc w:val="both"/>
        <w:rPr>
          <w:rFonts w:ascii="Times New Roman" w:hAnsi="Times New Roman" w:cs="Times New Roman"/>
          <w:b/>
          <w:sz w:val="24"/>
          <w:szCs w:val="24"/>
        </w:rPr>
      </w:pPr>
      <w:r w:rsidRPr="00566590">
        <w:rPr>
          <w:rFonts w:ascii="Times New Roman" w:hAnsi="Times New Roman" w:cs="Times New Roman"/>
          <w:sz w:val="24"/>
          <w:szCs w:val="24"/>
        </w:rPr>
        <w:t>While polling station staffs willingly provide</w:t>
      </w:r>
      <w:r w:rsidR="00C02DAF" w:rsidRPr="00566590">
        <w:rPr>
          <w:rFonts w:ascii="Times New Roman" w:hAnsi="Times New Roman" w:cs="Times New Roman"/>
          <w:sz w:val="24"/>
          <w:szCs w:val="24"/>
        </w:rPr>
        <w:t>d</w:t>
      </w:r>
      <w:r w:rsidRPr="00566590">
        <w:rPr>
          <w:rFonts w:ascii="Times New Roman" w:hAnsi="Times New Roman" w:cs="Times New Roman"/>
          <w:sz w:val="24"/>
          <w:szCs w:val="24"/>
        </w:rPr>
        <w:t xml:space="preserve"> assistance to </w:t>
      </w:r>
      <w:r w:rsidR="00C02DAF" w:rsidRPr="00566590">
        <w:rPr>
          <w:rFonts w:ascii="Times New Roman" w:hAnsi="Times New Roman" w:cs="Times New Roman"/>
          <w:sz w:val="24"/>
          <w:szCs w:val="24"/>
        </w:rPr>
        <w:t>persons</w:t>
      </w:r>
      <w:r w:rsidRPr="00566590">
        <w:rPr>
          <w:rFonts w:ascii="Times New Roman" w:hAnsi="Times New Roman" w:cs="Times New Roman"/>
          <w:sz w:val="24"/>
          <w:szCs w:val="24"/>
        </w:rPr>
        <w:t xml:space="preserve"> with disabilities once in the polling station, many polling locations </w:t>
      </w:r>
      <w:r w:rsidR="00C02DAF" w:rsidRPr="00566590">
        <w:rPr>
          <w:rFonts w:ascii="Times New Roman" w:hAnsi="Times New Roman" w:cs="Times New Roman"/>
          <w:sz w:val="24"/>
          <w:szCs w:val="24"/>
        </w:rPr>
        <w:t>had</w:t>
      </w:r>
      <w:r w:rsidRPr="00566590">
        <w:rPr>
          <w:rFonts w:ascii="Times New Roman" w:hAnsi="Times New Roman" w:cs="Times New Roman"/>
          <w:sz w:val="24"/>
          <w:szCs w:val="24"/>
        </w:rPr>
        <w:t xml:space="preserve"> very limited access</w:t>
      </w:r>
      <w:r w:rsidR="00C02DAF" w:rsidRPr="00566590">
        <w:rPr>
          <w:rFonts w:ascii="Times New Roman" w:hAnsi="Times New Roman" w:cs="Times New Roman"/>
          <w:sz w:val="24"/>
          <w:szCs w:val="24"/>
        </w:rPr>
        <w:t xml:space="preserve"> to persons with disabilities</w:t>
      </w:r>
      <w:r w:rsidRPr="00566590">
        <w:rPr>
          <w:rFonts w:ascii="Times New Roman" w:hAnsi="Times New Roman" w:cs="Times New Roman"/>
          <w:sz w:val="24"/>
          <w:szCs w:val="24"/>
        </w:rPr>
        <w:t xml:space="preserve">; </w:t>
      </w:r>
      <w:r w:rsidR="002E73BE" w:rsidRPr="00566590">
        <w:rPr>
          <w:rFonts w:ascii="Times New Roman" w:hAnsi="Times New Roman" w:cs="Times New Roman"/>
          <w:sz w:val="24"/>
          <w:szCs w:val="24"/>
        </w:rPr>
        <w:t>and</w:t>
      </w:r>
      <w:bookmarkStart w:id="0" w:name="_GoBack"/>
      <w:bookmarkEnd w:id="0"/>
    </w:p>
    <w:p w14:paraId="1B51B3CF" w14:textId="2219EBE4" w:rsidR="00B96740" w:rsidRPr="00566590" w:rsidRDefault="00B96740" w:rsidP="002168BC">
      <w:pPr>
        <w:pStyle w:val="ListParagraph"/>
        <w:numPr>
          <w:ilvl w:val="0"/>
          <w:numId w:val="12"/>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 xml:space="preserve">The counting process was slow in </w:t>
      </w:r>
      <w:r w:rsidR="00F37640" w:rsidRPr="00566590">
        <w:rPr>
          <w:rFonts w:ascii="Times New Roman" w:hAnsi="Times New Roman" w:cs="Times New Roman"/>
          <w:sz w:val="24"/>
          <w:szCs w:val="24"/>
        </w:rPr>
        <w:t>some</w:t>
      </w:r>
      <w:r w:rsidRPr="00566590">
        <w:rPr>
          <w:rFonts w:ascii="Times New Roman" w:hAnsi="Times New Roman" w:cs="Times New Roman"/>
          <w:sz w:val="24"/>
          <w:szCs w:val="24"/>
        </w:rPr>
        <w:t xml:space="preserve"> polling stations because the longer ballot required by the new election system and the fact that voters could cast multiple votes complicated the</w:t>
      </w:r>
      <w:r w:rsidR="00C02DAF" w:rsidRPr="00566590">
        <w:rPr>
          <w:rFonts w:ascii="Times New Roman" w:hAnsi="Times New Roman" w:cs="Times New Roman"/>
          <w:sz w:val="24"/>
          <w:szCs w:val="24"/>
        </w:rPr>
        <w:t xml:space="preserve"> counting</w:t>
      </w:r>
      <w:r w:rsidRPr="00566590">
        <w:rPr>
          <w:rFonts w:ascii="Times New Roman" w:hAnsi="Times New Roman" w:cs="Times New Roman"/>
          <w:sz w:val="24"/>
          <w:szCs w:val="24"/>
        </w:rPr>
        <w:t xml:space="preserve"> process. The longer process of counting and verification postponed the announcement of some results 24 ho</w:t>
      </w:r>
      <w:r w:rsidR="002E73BE" w:rsidRPr="00566590">
        <w:rPr>
          <w:rFonts w:ascii="Times New Roman" w:hAnsi="Times New Roman" w:cs="Times New Roman"/>
          <w:sz w:val="24"/>
          <w:szCs w:val="24"/>
        </w:rPr>
        <w:t>urs longer than past elections.</w:t>
      </w:r>
    </w:p>
    <w:p w14:paraId="5FFEDCAF" w14:textId="77777777" w:rsidR="00B96740" w:rsidRPr="00566590" w:rsidRDefault="00B96740" w:rsidP="00B96740">
      <w:pPr>
        <w:pStyle w:val="ListParagraph"/>
        <w:spacing w:after="0" w:line="240" w:lineRule="auto"/>
        <w:rPr>
          <w:rFonts w:ascii="Times New Roman" w:hAnsi="Times New Roman" w:cs="Times New Roman"/>
          <w:sz w:val="24"/>
          <w:szCs w:val="24"/>
        </w:rPr>
      </w:pPr>
    </w:p>
    <w:p w14:paraId="07780F4C" w14:textId="0504EA04" w:rsidR="003D0252" w:rsidRPr="00566590" w:rsidRDefault="00523162" w:rsidP="0022209F">
      <w:pPr>
        <w:jc w:val="both"/>
        <w:rPr>
          <w:i/>
          <w:sz w:val="24"/>
          <w:szCs w:val="24"/>
        </w:rPr>
      </w:pPr>
      <w:r w:rsidRPr="00566590">
        <w:rPr>
          <w:rFonts w:ascii="Times New Roman" w:hAnsi="Times New Roman" w:cs="Times New Roman"/>
          <w:sz w:val="24"/>
          <w:szCs w:val="24"/>
        </w:rPr>
        <w:t xml:space="preserve">It remains to be seen whether the new law and the political system in practice will fully reflect the </w:t>
      </w:r>
      <w:r w:rsidR="00FF4A35" w:rsidRPr="00566590">
        <w:rPr>
          <w:rFonts w:ascii="Times New Roman" w:hAnsi="Times New Roman" w:cs="Times New Roman"/>
          <w:sz w:val="24"/>
          <w:szCs w:val="24"/>
        </w:rPr>
        <w:t>statements</w:t>
      </w:r>
      <w:r w:rsidRPr="00566590">
        <w:rPr>
          <w:rFonts w:ascii="Times New Roman" w:hAnsi="Times New Roman" w:cs="Times New Roman"/>
          <w:sz w:val="24"/>
          <w:szCs w:val="24"/>
        </w:rPr>
        <w:t xml:space="preserve"> of King Abdullah and his government who have called for an empowere</w:t>
      </w:r>
      <w:r w:rsidR="00AA6846" w:rsidRPr="00566590">
        <w:rPr>
          <w:rFonts w:ascii="Times New Roman" w:hAnsi="Times New Roman" w:cs="Times New Roman"/>
          <w:sz w:val="24"/>
          <w:szCs w:val="24"/>
        </w:rPr>
        <w:t>d parliament, effective, policy-</w:t>
      </w:r>
      <w:r w:rsidRPr="00566590">
        <w:rPr>
          <w:rFonts w:ascii="Times New Roman" w:hAnsi="Times New Roman" w:cs="Times New Roman"/>
          <w:sz w:val="24"/>
          <w:szCs w:val="24"/>
        </w:rPr>
        <w:t xml:space="preserve">centric political parties and a politically engaged citizenry. </w:t>
      </w:r>
      <w:r w:rsidR="00BF73C9" w:rsidRPr="00566590">
        <w:rPr>
          <w:rFonts w:ascii="Times New Roman" w:hAnsi="Times New Roman" w:cs="Times New Roman"/>
          <w:sz w:val="24"/>
          <w:szCs w:val="24"/>
        </w:rPr>
        <w:t>Achieving these goals will require that the results of the parliamentary election have a direct relationship to the composition of the government</w:t>
      </w:r>
      <w:r w:rsidR="00FF4A35" w:rsidRPr="00566590">
        <w:rPr>
          <w:rFonts w:ascii="Times New Roman" w:hAnsi="Times New Roman" w:cs="Times New Roman"/>
          <w:sz w:val="24"/>
          <w:szCs w:val="24"/>
        </w:rPr>
        <w:t>, providing</w:t>
      </w:r>
      <w:r w:rsidRPr="00566590">
        <w:rPr>
          <w:rFonts w:ascii="Times New Roman" w:hAnsi="Times New Roman" w:cs="Times New Roman"/>
          <w:sz w:val="24"/>
          <w:szCs w:val="24"/>
        </w:rPr>
        <w:t xml:space="preserve"> an environment of greater political competition and democratic incentives to which parties and candidates could respond.</w:t>
      </w:r>
      <w:r w:rsidRPr="00566590">
        <w:rPr>
          <w:i/>
          <w:sz w:val="24"/>
          <w:szCs w:val="24"/>
        </w:rPr>
        <w:t xml:space="preserve">   </w:t>
      </w:r>
    </w:p>
    <w:p w14:paraId="49D7E7F5" w14:textId="77E7A423" w:rsidR="00C64484" w:rsidRPr="00566590" w:rsidRDefault="00C02DAF" w:rsidP="00C02DAF">
      <w:pPr>
        <w:jc w:val="center"/>
        <w:rPr>
          <w:sz w:val="24"/>
          <w:szCs w:val="24"/>
        </w:rPr>
      </w:pPr>
      <w:r w:rsidRPr="00566590">
        <w:rPr>
          <w:sz w:val="24"/>
          <w:szCs w:val="24"/>
        </w:rPr>
        <w:t>###</w:t>
      </w:r>
    </w:p>
    <w:p w14:paraId="0C90DCD0" w14:textId="77777777" w:rsidR="00C02DAF" w:rsidRPr="00566590" w:rsidRDefault="00C02DAF" w:rsidP="00C02DAF">
      <w:pPr>
        <w:jc w:val="center"/>
        <w:rPr>
          <w:sz w:val="24"/>
          <w:szCs w:val="24"/>
        </w:rPr>
      </w:pPr>
    </w:p>
    <w:p w14:paraId="5F3E88C7" w14:textId="77777777" w:rsidR="0074535F" w:rsidRPr="00566590" w:rsidRDefault="0074535F" w:rsidP="0074535F">
      <w:pPr>
        <w:pStyle w:val="ListParagraph"/>
        <w:numPr>
          <w:ilvl w:val="0"/>
          <w:numId w:val="1"/>
        </w:numPr>
        <w:rPr>
          <w:rFonts w:ascii="Times New Roman" w:hAnsi="Times New Roman" w:cs="Times New Roman"/>
          <w:b/>
          <w:sz w:val="24"/>
          <w:szCs w:val="24"/>
        </w:rPr>
      </w:pPr>
      <w:r w:rsidRPr="00566590">
        <w:rPr>
          <w:rFonts w:ascii="Times New Roman" w:hAnsi="Times New Roman" w:cs="Times New Roman"/>
          <w:b/>
          <w:sz w:val="24"/>
          <w:szCs w:val="24"/>
        </w:rPr>
        <w:t>Background and Electoral Context</w:t>
      </w:r>
    </w:p>
    <w:p w14:paraId="7D122B82" w14:textId="776EF66E" w:rsidR="008F6582" w:rsidRPr="00566590" w:rsidRDefault="0025539D" w:rsidP="00F35FE8">
      <w:pPr>
        <w:jc w:val="both"/>
        <w:rPr>
          <w:rFonts w:ascii="Times New Roman" w:hAnsi="Times New Roman" w:cs="Times New Roman"/>
          <w:sz w:val="24"/>
          <w:szCs w:val="24"/>
        </w:rPr>
      </w:pPr>
      <w:r w:rsidRPr="00566590">
        <w:rPr>
          <w:rFonts w:ascii="Times New Roman" w:hAnsi="Times New Roman" w:cs="Times New Roman"/>
          <w:sz w:val="24"/>
          <w:szCs w:val="24"/>
        </w:rPr>
        <w:t xml:space="preserve">King Abdullah II has </w:t>
      </w:r>
      <w:r w:rsidR="008315B6" w:rsidRPr="00566590">
        <w:rPr>
          <w:rFonts w:ascii="Times New Roman" w:hAnsi="Times New Roman" w:cs="Times New Roman"/>
          <w:sz w:val="24"/>
          <w:szCs w:val="24"/>
        </w:rPr>
        <w:t>articulated the need for a more empowered parliament and a stronger political party system in Jorda</w:t>
      </w:r>
      <w:r w:rsidR="002B047D" w:rsidRPr="00566590">
        <w:rPr>
          <w:rFonts w:ascii="Times New Roman" w:hAnsi="Times New Roman" w:cs="Times New Roman"/>
          <w:sz w:val="24"/>
          <w:szCs w:val="24"/>
        </w:rPr>
        <w:t>n. T</w:t>
      </w:r>
      <w:r w:rsidR="006450AB" w:rsidRPr="00566590">
        <w:rPr>
          <w:rFonts w:ascii="Times New Roman" w:hAnsi="Times New Roman" w:cs="Times New Roman"/>
          <w:sz w:val="24"/>
          <w:szCs w:val="24"/>
        </w:rPr>
        <w:t>he government introduced a new election law</w:t>
      </w:r>
      <w:r w:rsidR="000B6A6E" w:rsidRPr="00566590">
        <w:rPr>
          <w:rFonts w:ascii="Times New Roman" w:hAnsi="Times New Roman" w:cs="Times New Roman"/>
          <w:sz w:val="24"/>
          <w:szCs w:val="24"/>
        </w:rPr>
        <w:t>,</w:t>
      </w:r>
      <w:r w:rsidR="006450AB" w:rsidRPr="00566590">
        <w:rPr>
          <w:rFonts w:ascii="Times New Roman" w:hAnsi="Times New Roman" w:cs="Times New Roman"/>
          <w:sz w:val="24"/>
          <w:szCs w:val="24"/>
        </w:rPr>
        <w:t xml:space="preserve"> </w:t>
      </w:r>
      <w:r w:rsidR="0055567A" w:rsidRPr="00566590">
        <w:rPr>
          <w:rFonts w:ascii="Times New Roman" w:hAnsi="Times New Roman" w:cs="Times New Roman"/>
          <w:sz w:val="24"/>
          <w:szCs w:val="24"/>
        </w:rPr>
        <w:t>adopted in March, 2016</w:t>
      </w:r>
      <w:r w:rsidR="000B6A6E" w:rsidRPr="00566590">
        <w:rPr>
          <w:rFonts w:ascii="Times New Roman" w:hAnsi="Times New Roman" w:cs="Times New Roman"/>
          <w:sz w:val="24"/>
          <w:szCs w:val="24"/>
        </w:rPr>
        <w:t>,</w:t>
      </w:r>
      <w:r w:rsidR="0055567A" w:rsidRPr="00566590">
        <w:rPr>
          <w:rFonts w:ascii="Times New Roman" w:hAnsi="Times New Roman" w:cs="Times New Roman"/>
          <w:sz w:val="24"/>
          <w:szCs w:val="24"/>
        </w:rPr>
        <w:t xml:space="preserve"> </w:t>
      </w:r>
      <w:r w:rsidR="006450AB" w:rsidRPr="00566590">
        <w:rPr>
          <w:rFonts w:ascii="Times New Roman" w:hAnsi="Times New Roman" w:cs="Times New Roman"/>
          <w:sz w:val="24"/>
          <w:szCs w:val="24"/>
        </w:rPr>
        <w:t xml:space="preserve">that </w:t>
      </w:r>
      <w:r w:rsidR="00FA2584" w:rsidRPr="00566590">
        <w:rPr>
          <w:rFonts w:ascii="Times New Roman" w:hAnsi="Times New Roman" w:cs="Times New Roman"/>
          <w:sz w:val="24"/>
          <w:szCs w:val="24"/>
        </w:rPr>
        <w:t>replaced</w:t>
      </w:r>
      <w:r w:rsidR="006450AB" w:rsidRPr="00566590">
        <w:rPr>
          <w:rFonts w:ascii="Times New Roman" w:hAnsi="Times New Roman" w:cs="Times New Roman"/>
          <w:sz w:val="24"/>
          <w:szCs w:val="24"/>
        </w:rPr>
        <w:t xml:space="preserve"> the one-</w:t>
      </w:r>
      <w:r w:rsidR="008F6582" w:rsidRPr="00566590">
        <w:rPr>
          <w:rFonts w:ascii="Times New Roman" w:hAnsi="Times New Roman" w:cs="Times New Roman"/>
          <w:sz w:val="24"/>
          <w:szCs w:val="24"/>
        </w:rPr>
        <w:t>person</w:t>
      </w:r>
      <w:r w:rsidR="006450AB" w:rsidRPr="00566590">
        <w:rPr>
          <w:rFonts w:ascii="Times New Roman" w:hAnsi="Times New Roman" w:cs="Times New Roman"/>
          <w:sz w:val="24"/>
          <w:szCs w:val="24"/>
        </w:rPr>
        <w:t xml:space="preserve"> one-vote system, in place since </w:t>
      </w:r>
      <w:r w:rsidR="00EC0BD1" w:rsidRPr="00566590">
        <w:rPr>
          <w:rFonts w:ascii="Times New Roman" w:hAnsi="Times New Roman" w:cs="Times New Roman"/>
          <w:sz w:val="24"/>
          <w:szCs w:val="24"/>
        </w:rPr>
        <w:t>1993</w:t>
      </w:r>
      <w:r w:rsidR="006450AB" w:rsidRPr="00566590">
        <w:rPr>
          <w:rFonts w:ascii="Times New Roman" w:hAnsi="Times New Roman" w:cs="Times New Roman"/>
          <w:sz w:val="24"/>
          <w:szCs w:val="24"/>
        </w:rPr>
        <w:t>, with an open list, proportional representation system. The new law mandates that all candidates must form a list, rather than running as individuals, and voters cast a ballot for both the list and their preferred candidate o</w:t>
      </w:r>
      <w:r w:rsidR="00CF760F" w:rsidRPr="00566590">
        <w:rPr>
          <w:rFonts w:ascii="Times New Roman" w:hAnsi="Times New Roman" w:cs="Times New Roman"/>
          <w:sz w:val="24"/>
          <w:szCs w:val="24"/>
        </w:rPr>
        <w:t xml:space="preserve">r candidates within that list. </w:t>
      </w:r>
      <w:r w:rsidR="008F6582" w:rsidRPr="00566590">
        <w:rPr>
          <w:rFonts w:ascii="Times New Roman" w:hAnsi="Times New Roman" w:cs="Times New Roman"/>
          <w:sz w:val="24"/>
          <w:szCs w:val="24"/>
        </w:rPr>
        <w:t xml:space="preserve">Several political parties and civil society organizations expressed dissatisfaction with the </w:t>
      </w:r>
      <w:r w:rsidR="00F02F94" w:rsidRPr="00566590">
        <w:rPr>
          <w:rFonts w:ascii="Times New Roman" w:hAnsi="Times New Roman" w:cs="Times New Roman"/>
          <w:sz w:val="24"/>
          <w:szCs w:val="24"/>
        </w:rPr>
        <w:t>law</w:t>
      </w:r>
      <w:r w:rsidR="000E7DD8" w:rsidRPr="00566590">
        <w:rPr>
          <w:rFonts w:ascii="Times New Roman" w:hAnsi="Times New Roman" w:cs="Times New Roman"/>
          <w:sz w:val="24"/>
          <w:szCs w:val="24"/>
        </w:rPr>
        <w:t>,</w:t>
      </w:r>
      <w:r w:rsidR="0055567A" w:rsidRPr="00566590">
        <w:rPr>
          <w:sz w:val="24"/>
          <w:szCs w:val="24"/>
        </w:rPr>
        <w:t xml:space="preserve"> </w:t>
      </w:r>
      <w:r w:rsidR="0055567A" w:rsidRPr="00566590">
        <w:rPr>
          <w:rFonts w:ascii="Times New Roman" w:hAnsi="Times New Roman" w:cs="Times New Roman"/>
          <w:sz w:val="24"/>
          <w:szCs w:val="24"/>
        </w:rPr>
        <w:t xml:space="preserve">voicing their concerns that the </w:t>
      </w:r>
      <w:r w:rsidR="00EA7C4C" w:rsidRPr="00566590">
        <w:rPr>
          <w:rFonts w:ascii="Times New Roman" w:hAnsi="Times New Roman" w:cs="Times New Roman"/>
          <w:sz w:val="24"/>
          <w:szCs w:val="24"/>
        </w:rPr>
        <w:t>law</w:t>
      </w:r>
      <w:r w:rsidR="0055567A" w:rsidRPr="00566590">
        <w:rPr>
          <w:rFonts w:ascii="Times New Roman" w:hAnsi="Times New Roman" w:cs="Times New Roman"/>
          <w:sz w:val="24"/>
          <w:szCs w:val="24"/>
        </w:rPr>
        <w:t xml:space="preserve"> lacked a proportional list at the national level. </w:t>
      </w:r>
      <w:r w:rsidR="008F6582" w:rsidRPr="00566590">
        <w:rPr>
          <w:rFonts w:ascii="Times New Roman" w:hAnsi="Times New Roman" w:cs="Times New Roman"/>
          <w:sz w:val="24"/>
          <w:szCs w:val="24"/>
        </w:rPr>
        <w:t xml:space="preserve">However, the largest political party, the Islamic Action Front (IAF), </w:t>
      </w:r>
      <w:r w:rsidR="00F35FE8" w:rsidRPr="00566590">
        <w:rPr>
          <w:rFonts w:ascii="Times New Roman" w:hAnsi="Times New Roman" w:cs="Times New Roman"/>
          <w:sz w:val="24"/>
          <w:szCs w:val="24"/>
        </w:rPr>
        <w:t xml:space="preserve">expressed cautious support for the new system and </w:t>
      </w:r>
      <w:r w:rsidR="008F6582" w:rsidRPr="00566590">
        <w:rPr>
          <w:rFonts w:ascii="Times New Roman" w:hAnsi="Times New Roman" w:cs="Times New Roman"/>
          <w:sz w:val="24"/>
          <w:szCs w:val="24"/>
        </w:rPr>
        <w:t>agreed to participate in the polls for the first time since 2007, after boycot</w:t>
      </w:r>
      <w:r w:rsidR="00F35FE8" w:rsidRPr="00566590">
        <w:rPr>
          <w:rFonts w:ascii="Times New Roman" w:hAnsi="Times New Roman" w:cs="Times New Roman"/>
          <w:sz w:val="24"/>
          <w:szCs w:val="24"/>
        </w:rPr>
        <w:t xml:space="preserve">ting the 2010 and 2013 elections. </w:t>
      </w:r>
      <w:r w:rsidR="008F6582" w:rsidRPr="00566590">
        <w:rPr>
          <w:rFonts w:ascii="Times New Roman" w:hAnsi="Times New Roman" w:cs="Times New Roman"/>
          <w:sz w:val="24"/>
          <w:szCs w:val="24"/>
        </w:rPr>
        <w:t xml:space="preserve">Together, these dynamics contributed to a campaign and election process with many </w:t>
      </w:r>
      <w:r w:rsidR="00FA2584" w:rsidRPr="00566590">
        <w:rPr>
          <w:rFonts w:ascii="Times New Roman" w:hAnsi="Times New Roman" w:cs="Times New Roman"/>
          <w:sz w:val="24"/>
          <w:szCs w:val="24"/>
        </w:rPr>
        <w:t>questions about whether</w:t>
      </w:r>
      <w:r w:rsidR="008F6582" w:rsidRPr="00566590">
        <w:rPr>
          <w:rFonts w:ascii="Times New Roman" w:hAnsi="Times New Roman" w:cs="Times New Roman"/>
          <w:sz w:val="24"/>
          <w:szCs w:val="24"/>
        </w:rPr>
        <w:t xml:space="preserve"> the new system would result in recognizable change.  </w:t>
      </w:r>
    </w:p>
    <w:p w14:paraId="3D1C05AD" w14:textId="0BD0B905" w:rsidR="008F6582" w:rsidRPr="00566590" w:rsidRDefault="00DD2EF2" w:rsidP="008F6582">
      <w:pPr>
        <w:jc w:val="both"/>
        <w:rPr>
          <w:rFonts w:ascii="Times New Roman" w:hAnsi="Times New Roman" w:cs="Times New Roman"/>
          <w:sz w:val="24"/>
          <w:szCs w:val="24"/>
        </w:rPr>
      </w:pPr>
      <w:r w:rsidRPr="00566590">
        <w:rPr>
          <w:rFonts w:ascii="Times New Roman" w:hAnsi="Times New Roman" w:cs="Times New Roman"/>
          <w:sz w:val="24"/>
          <w:szCs w:val="24"/>
        </w:rPr>
        <w:t>Though</w:t>
      </w:r>
      <w:r w:rsidR="008F6582" w:rsidRPr="00566590">
        <w:rPr>
          <w:rFonts w:ascii="Times New Roman" w:hAnsi="Times New Roman" w:cs="Times New Roman"/>
          <w:sz w:val="24"/>
          <w:szCs w:val="24"/>
        </w:rPr>
        <w:t xml:space="preserve"> there have been no nationwide political protests in recent years, there remains considerable public frustration with the performance of the </w:t>
      </w:r>
      <w:r w:rsidR="00FA2584" w:rsidRPr="00566590">
        <w:rPr>
          <w:rFonts w:ascii="Times New Roman" w:hAnsi="Times New Roman" w:cs="Times New Roman"/>
          <w:sz w:val="24"/>
          <w:szCs w:val="24"/>
        </w:rPr>
        <w:t xml:space="preserve">parliament and to some extent, </w:t>
      </w:r>
      <w:r w:rsidR="00EA7C4C" w:rsidRPr="00566590">
        <w:rPr>
          <w:rFonts w:ascii="Times New Roman" w:hAnsi="Times New Roman" w:cs="Times New Roman"/>
          <w:sz w:val="24"/>
          <w:szCs w:val="24"/>
        </w:rPr>
        <w:t xml:space="preserve">the </w:t>
      </w:r>
      <w:r w:rsidR="00FA2584" w:rsidRPr="00566590">
        <w:rPr>
          <w:rFonts w:ascii="Times New Roman" w:hAnsi="Times New Roman" w:cs="Times New Roman"/>
          <w:sz w:val="24"/>
          <w:szCs w:val="24"/>
        </w:rPr>
        <w:t>government.</w:t>
      </w:r>
      <w:r w:rsidR="008F6582" w:rsidRPr="00566590">
        <w:rPr>
          <w:rFonts w:ascii="Times New Roman" w:hAnsi="Times New Roman" w:cs="Times New Roman"/>
          <w:sz w:val="24"/>
          <w:szCs w:val="24"/>
        </w:rPr>
        <w:t xml:space="preserve"> </w:t>
      </w:r>
      <w:r w:rsidR="00FA2584" w:rsidRPr="00566590">
        <w:rPr>
          <w:rFonts w:ascii="Times New Roman" w:hAnsi="Times New Roman" w:cs="Times New Roman"/>
          <w:sz w:val="24"/>
          <w:szCs w:val="24"/>
        </w:rPr>
        <w:t>Criticisms include the</w:t>
      </w:r>
      <w:r w:rsidR="008F6582" w:rsidRPr="00566590">
        <w:rPr>
          <w:rFonts w:ascii="Times New Roman" w:hAnsi="Times New Roman" w:cs="Times New Roman"/>
          <w:sz w:val="24"/>
          <w:szCs w:val="24"/>
        </w:rPr>
        <w:t xml:space="preserve"> inability to complete </w:t>
      </w:r>
      <w:r w:rsidR="00FA2584" w:rsidRPr="00566590">
        <w:rPr>
          <w:rFonts w:ascii="Times New Roman" w:hAnsi="Times New Roman" w:cs="Times New Roman"/>
          <w:sz w:val="24"/>
          <w:szCs w:val="24"/>
        </w:rPr>
        <w:t>a</w:t>
      </w:r>
      <w:r w:rsidR="008F6582" w:rsidRPr="00566590">
        <w:rPr>
          <w:rFonts w:ascii="Times New Roman" w:hAnsi="Times New Roman" w:cs="Times New Roman"/>
          <w:sz w:val="24"/>
          <w:szCs w:val="24"/>
        </w:rPr>
        <w:t xml:space="preserve"> policy agenda, the perception of corruption, </w:t>
      </w:r>
      <w:r w:rsidR="00FA2584" w:rsidRPr="00566590">
        <w:rPr>
          <w:rFonts w:ascii="Times New Roman" w:hAnsi="Times New Roman" w:cs="Times New Roman"/>
          <w:sz w:val="24"/>
          <w:szCs w:val="24"/>
        </w:rPr>
        <w:t xml:space="preserve">and a </w:t>
      </w:r>
      <w:r w:rsidR="008F6582" w:rsidRPr="00566590">
        <w:rPr>
          <w:rFonts w:ascii="Times New Roman" w:hAnsi="Times New Roman" w:cs="Times New Roman"/>
          <w:sz w:val="24"/>
          <w:szCs w:val="24"/>
        </w:rPr>
        <w:lastRenderedPageBreak/>
        <w:t xml:space="preserve">lack of an open, transparent relationship with the public. A poll conducted </w:t>
      </w:r>
      <w:r w:rsidR="00374743" w:rsidRPr="00566590">
        <w:rPr>
          <w:rFonts w:ascii="Times New Roman" w:hAnsi="Times New Roman" w:cs="Times New Roman"/>
          <w:sz w:val="24"/>
          <w:szCs w:val="24"/>
        </w:rPr>
        <w:t>IRI</w:t>
      </w:r>
      <w:r w:rsidR="008F6582" w:rsidRPr="00566590">
        <w:rPr>
          <w:rFonts w:ascii="Times New Roman" w:hAnsi="Times New Roman" w:cs="Times New Roman"/>
          <w:sz w:val="24"/>
          <w:szCs w:val="24"/>
        </w:rPr>
        <w:t xml:space="preserve"> in April 2016 indicated that only 29 percent of Jordanians believe the parliament was effective. Many Jordanians—parties, legislators, opposition leaders, civil society activists, and political commentators—are skeptical that the elections held under the new law will result in a different composition of parliament or will significantly alter political decision-making. </w:t>
      </w:r>
    </w:p>
    <w:p w14:paraId="7712839A" w14:textId="2A0339C2" w:rsidR="008F6582" w:rsidRPr="00566590" w:rsidRDefault="008F6582" w:rsidP="008F6582">
      <w:pPr>
        <w:jc w:val="both"/>
        <w:rPr>
          <w:rFonts w:ascii="Times New Roman" w:hAnsi="Times New Roman" w:cs="Times New Roman"/>
          <w:sz w:val="24"/>
          <w:szCs w:val="24"/>
        </w:rPr>
      </w:pPr>
      <w:r w:rsidRPr="00566590">
        <w:rPr>
          <w:rFonts w:ascii="Times New Roman" w:hAnsi="Times New Roman" w:cs="Times New Roman"/>
          <w:sz w:val="24"/>
          <w:szCs w:val="24"/>
        </w:rPr>
        <w:t xml:space="preserve">Amid heightened security concerns and a struggling economy, King Abdullah dissolved parliament on May 29, appointed a new prime minister, and called for elections. The polls, originally anticipated to take place in early 2017, were </w:t>
      </w:r>
      <w:r w:rsidR="00166876" w:rsidRPr="00566590">
        <w:rPr>
          <w:rFonts w:ascii="Times New Roman" w:hAnsi="Times New Roman" w:cs="Times New Roman"/>
          <w:sz w:val="24"/>
          <w:szCs w:val="24"/>
        </w:rPr>
        <w:t>conducted</w:t>
      </w:r>
      <w:r w:rsidRPr="00566590">
        <w:rPr>
          <w:rFonts w:ascii="Times New Roman" w:hAnsi="Times New Roman" w:cs="Times New Roman"/>
          <w:sz w:val="24"/>
          <w:szCs w:val="24"/>
        </w:rPr>
        <w:t xml:space="preserve"> </w:t>
      </w:r>
      <w:r w:rsidR="00166876" w:rsidRPr="00566590">
        <w:rPr>
          <w:rFonts w:ascii="Times New Roman" w:hAnsi="Times New Roman" w:cs="Times New Roman"/>
          <w:sz w:val="24"/>
          <w:szCs w:val="24"/>
        </w:rPr>
        <w:t>on</w:t>
      </w:r>
      <w:r w:rsidRPr="00566590">
        <w:rPr>
          <w:rFonts w:ascii="Times New Roman" w:hAnsi="Times New Roman" w:cs="Times New Roman"/>
          <w:sz w:val="24"/>
          <w:szCs w:val="24"/>
        </w:rPr>
        <w:t xml:space="preserve"> September 20, 2016. The truncated pre-election period </w:t>
      </w:r>
      <w:r w:rsidR="00D67564" w:rsidRPr="00566590">
        <w:rPr>
          <w:rFonts w:ascii="Times New Roman" w:hAnsi="Times New Roman" w:cs="Times New Roman"/>
          <w:sz w:val="24"/>
          <w:szCs w:val="24"/>
        </w:rPr>
        <w:t>added</w:t>
      </w:r>
      <w:r w:rsidRPr="00566590">
        <w:rPr>
          <w:rFonts w:ascii="Times New Roman" w:hAnsi="Times New Roman" w:cs="Times New Roman"/>
          <w:sz w:val="24"/>
          <w:szCs w:val="24"/>
        </w:rPr>
        <w:t xml:space="preserve"> additional pressure on the </w:t>
      </w:r>
      <w:r w:rsidR="00374743" w:rsidRPr="00566590">
        <w:rPr>
          <w:rFonts w:ascii="Times New Roman" w:hAnsi="Times New Roman" w:cs="Times New Roman"/>
          <w:sz w:val="24"/>
          <w:szCs w:val="24"/>
        </w:rPr>
        <w:t>IEC</w:t>
      </w:r>
      <w:r w:rsidRPr="00566590">
        <w:rPr>
          <w:rFonts w:ascii="Times New Roman" w:hAnsi="Times New Roman" w:cs="Times New Roman"/>
          <w:sz w:val="24"/>
          <w:szCs w:val="24"/>
        </w:rPr>
        <w:t>, established in 2012, to institute the administrative and legal changes mandated by the new</w:t>
      </w:r>
      <w:r w:rsidR="00EA7C4C" w:rsidRPr="00566590">
        <w:rPr>
          <w:rFonts w:ascii="Times New Roman" w:hAnsi="Times New Roman" w:cs="Times New Roman"/>
          <w:sz w:val="24"/>
          <w:szCs w:val="24"/>
        </w:rPr>
        <w:t xml:space="preserve"> </w:t>
      </w:r>
      <w:r w:rsidRPr="00566590">
        <w:rPr>
          <w:rFonts w:ascii="Times New Roman" w:hAnsi="Times New Roman" w:cs="Times New Roman"/>
          <w:sz w:val="24"/>
          <w:szCs w:val="24"/>
        </w:rPr>
        <w:t xml:space="preserve">election law. The IEC was already </w:t>
      </w:r>
      <w:r w:rsidR="007E6BC2" w:rsidRPr="00566590">
        <w:rPr>
          <w:rFonts w:ascii="Times New Roman" w:hAnsi="Times New Roman" w:cs="Times New Roman"/>
          <w:sz w:val="24"/>
          <w:szCs w:val="24"/>
        </w:rPr>
        <w:t>facing</w:t>
      </w:r>
      <w:r w:rsidRPr="00566590">
        <w:rPr>
          <w:rFonts w:ascii="Times New Roman" w:hAnsi="Times New Roman" w:cs="Times New Roman"/>
          <w:sz w:val="24"/>
          <w:szCs w:val="24"/>
        </w:rPr>
        <w:t xml:space="preserve"> high expectations to prove its independence from the Jordanian </w:t>
      </w:r>
      <w:r w:rsidR="00FA2584" w:rsidRPr="00566590">
        <w:rPr>
          <w:rFonts w:ascii="Times New Roman" w:hAnsi="Times New Roman" w:cs="Times New Roman"/>
          <w:sz w:val="24"/>
          <w:szCs w:val="24"/>
        </w:rPr>
        <w:t>Interior Ministry</w:t>
      </w:r>
      <w:r w:rsidRPr="00566590">
        <w:rPr>
          <w:rFonts w:ascii="Times New Roman" w:hAnsi="Times New Roman" w:cs="Times New Roman"/>
          <w:sz w:val="24"/>
          <w:szCs w:val="24"/>
        </w:rPr>
        <w:t xml:space="preserve"> and to </w:t>
      </w:r>
      <w:r w:rsidR="000B6A6E" w:rsidRPr="00566590">
        <w:rPr>
          <w:rFonts w:ascii="Times New Roman" w:hAnsi="Times New Roman" w:cs="Times New Roman"/>
          <w:sz w:val="24"/>
          <w:szCs w:val="24"/>
        </w:rPr>
        <w:t>demonstrate</w:t>
      </w:r>
      <w:r w:rsidRPr="00566590">
        <w:rPr>
          <w:rFonts w:ascii="Times New Roman" w:hAnsi="Times New Roman" w:cs="Times New Roman"/>
          <w:sz w:val="24"/>
          <w:szCs w:val="24"/>
        </w:rPr>
        <w:t xml:space="preserve"> that it was </w:t>
      </w:r>
      <w:r w:rsidR="000B6A6E" w:rsidRPr="00566590">
        <w:rPr>
          <w:rFonts w:ascii="Times New Roman" w:hAnsi="Times New Roman" w:cs="Times New Roman"/>
          <w:sz w:val="24"/>
          <w:szCs w:val="24"/>
        </w:rPr>
        <w:t>prepared to administer</w:t>
      </w:r>
      <w:r w:rsidRPr="00566590">
        <w:rPr>
          <w:rFonts w:ascii="Times New Roman" w:hAnsi="Times New Roman" w:cs="Times New Roman"/>
          <w:sz w:val="24"/>
          <w:szCs w:val="24"/>
        </w:rPr>
        <w:t xml:space="preserve"> a successful election process; the early election date exacerbated the challenges it was facing. The expedited process also restricted the amount of tim</w:t>
      </w:r>
      <w:r w:rsidR="00FA2584" w:rsidRPr="00566590">
        <w:rPr>
          <w:rFonts w:ascii="Times New Roman" w:hAnsi="Times New Roman" w:cs="Times New Roman"/>
          <w:sz w:val="24"/>
          <w:szCs w:val="24"/>
        </w:rPr>
        <w:t>e available for voter education. There may have been insufficient time to</w:t>
      </w:r>
      <w:r w:rsidR="007E6BC2" w:rsidRPr="00566590">
        <w:rPr>
          <w:rFonts w:ascii="Times New Roman" w:hAnsi="Times New Roman" w:cs="Times New Roman"/>
          <w:sz w:val="24"/>
          <w:szCs w:val="24"/>
        </w:rPr>
        <w:t xml:space="preserve"> </w:t>
      </w:r>
      <w:r w:rsidR="00FA2584" w:rsidRPr="00566590">
        <w:rPr>
          <w:rFonts w:ascii="Times New Roman" w:hAnsi="Times New Roman" w:cs="Times New Roman"/>
          <w:sz w:val="24"/>
          <w:szCs w:val="24"/>
        </w:rPr>
        <w:t>explain</w:t>
      </w:r>
      <w:r w:rsidRPr="00566590">
        <w:rPr>
          <w:rFonts w:ascii="Times New Roman" w:hAnsi="Times New Roman" w:cs="Times New Roman"/>
          <w:sz w:val="24"/>
          <w:szCs w:val="24"/>
        </w:rPr>
        <w:t xml:space="preserve"> the new </w:t>
      </w:r>
      <w:r w:rsidR="00EA7C4C" w:rsidRPr="00566590">
        <w:rPr>
          <w:rFonts w:ascii="Times New Roman" w:hAnsi="Times New Roman" w:cs="Times New Roman"/>
          <w:sz w:val="24"/>
          <w:szCs w:val="24"/>
        </w:rPr>
        <w:t xml:space="preserve">and complex </w:t>
      </w:r>
      <w:r w:rsidRPr="00566590">
        <w:rPr>
          <w:rFonts w:ascii="Times New Roman" w:hAnsi="Times New Roman" w:cs="Times New Roman"/>
          <w:sz w:val="24"/>
          <w:szCs w:val="24"/>
        </w:rPr>
        <w:t>election law, registration process, and voting procedures</w:t>
      </w:r>
      <w:r w:rsidR="00A754D4" w:rsidRPr="00566590">
        <w:rPr>
          <w:rFonts w:ascii="Times New Roman" w:hAnsi="Times New Roman" w:cs="Times New Roman"/>
          <w:sz w:val="24"/>
          <w:szCs w:val="24"/>
        </w:rPr>
        <w:t>, including the introduction of a new ballot</w:t>
      </w:r>
      <w:r w:rsidRPr="00566590">
        <w:rPr>
          <w:rFonts w:ascii="Times New Roman" w:hAnsi="Times New Roman" w:cs="Times New Roman"/>
          <w:sz w:val="24"/>
          <w:szCs w:val="24"/>
        </w:rPr>
        <w:t xml:space="preserve">. As a result, public understanding of </w:t>
      </w:r>
      <w:r w:rsidR="00EA7C4C" w:rsidRPr="00566590">
        <w:rPr>
          <w:rFonts w:ascii="Times New Roman" w:hAnsi="Times New Roman" w:cs="Times New Roman"/>
          <w:sz w:val="24"/>
          <w:szCs w:val="24"/>
        </w:rPr>
        <w:t>the voting</w:t>
      </w:r>
      <w:r w:rsidRPr="00566590">
        <w:rPr>
          <w:rFonts w:ascii="Times New Roman" w:hAnsi="Times New Roman" w:cs="Times New Roman"/>
          <w:sz w:val="24"/>
          <w:szCs w:val="24"/>
        </w:rPr>
        <w:t xml:space="preserve"> </w:t>
      </w:r>
      <w:r w:rsidR="00FA2584" w:rsidRPr="00566590">
        <w:rPr>
          <w:rFonts w:ascii="Times New Roman" w:hAnsi="Times New Roman" w:cs="Times New Roman"/>
          <w:sz w:val="24"/>
          <w:szCs w:val="24"/>
        </w:rPr>
        <w:t xml:space="preserve">processes </w:t>
      </w:r>
      <w:r w:rsidRPr="00566590">
        <w:rPr>
          <w:rFonts w:ascii="Times New Roman" w:hAnsi="Times New Roman" w:cs="Times New Roman"/>
          <w:sz w:val="24"/>
          <w:szCs w:val="24"/>
        </w:rPr>
        <w:t xml:space="preserve">remained </w:t>
      </w:r>
      <w:r w:rsidR="00FA2584" w:rsidRPr="00566590">
        <w:rPr>
          <w:rFonts w:ascii="Times New Roman" w:hAnsi="Times New Roman" w:cs="Times New Roman"/>
          <w:sz w:val="24"/>
          <w:szCs w:val="24"/>
        </w:rPr>
        <w:t>a concern</w:t>
      </w:r>
      <w:r w:rsidRPr="00566590">
        <w:rPr>
          <w:rFonts w:ascii="Times New Roman" w:hAnsi="Times New Roman" w:cs="Times New Roman"/>
          <w:sz w:val="24"/>
          <w:szCs w:val="24"/>
        </w:rPr>
        <w:t xml:space="preserve"> prior to election day</w:t>
      </w:r>
      <w:r w:rsidR="005B5BF2" w:rsidRPr="00566590">
        <w:rPr>
          <w:rFonts w:ascii="Times New Roman" w:hAnsi="Times New Roman" w:cs="Times New Roman"/>
          <w:sz w:val="24"/>
          <w:szCs w:val="24"/>
        </w:rPr>
        <w:t>.</w:t>
      </w:r>
    </w:p>
    <w:p w14:paraId="11DA8C14" w14:textId="08B5D1A0" w:rsidR="004B3B5F" w:rsidRPr="00566590" w:rsidRDefault="008057D1" w:rsidP="008057D1">
      <w:pPr>
        <w:jc w:val="both"/>
        <w:rPr>
          <w:rFonts w:ascii="Times New Roman" w:hAnsi="Times New Roman" w:cs="Times New Roman"/>
          <w:sz w:val="24"/>
          <w:szCs w:val="24"/>
        </w:rPr>
      </w:pPr>
      <w:r w:rsidRPr="00566590">
        <w:rPr>
          <w:rFonts w:ascii="Times New Roman" w:hAnsi="Times New Roman" w:cs="Times New Roman"/>
          <w:sz w:val="24"/>
          <w:szCs w:val="24"/>
        </w:rPr>
        <w:t xml:space="preserve">The voters list, based on the national civil status database maintained by the </w:t>
      </w:r>
      <w:r w:rsidR="00B12FD8" w:rsidRPr="00566590">
        <w:rPr>
          <w:rFonts w:ascii="Times New Roman" w:hAnsi="Times New Roman" w:cs="Times New Roman"/>
          <w:sz w:val="24"/>
          <w:szCs w:val="24"/>
        </w:rPr>
        <w:t>Civil Status Department</w:t>
      </w:r>
      <w:r w:rsidRPr="00566590">
        <w:rPr>
          <w:rFonts w:ascii="Times New Roman" w:hAnsi="Times New Roman" w:cs="Times New Roman"/>
          <w:sz w:val="24"/>
          <w:szCs w:val="24"/>
        </w:rPr>
        <w:t>, was to include every Jordanian eligible to vote, amounting to 4,13</w:t>
      </w:r>
      <w:r w:rsidR="00B96740" w:rsidRPr="00566590">
        <w:rPr>
          <w:rFonts w:ascii="Times New Roman" w:hAnsi="Times New Roman" w:cs="Times New Roman"/>
          <w:sz w:val="24"/>
          <w:szCs w:val="24"/>
        </w:rPr>
        <w:t>0,145</w:t>
      </w:r>
      <w:r w:rsidRPr="00566590">
        <w:rPr>
          <w:rFonts w:ascii="Times New Roman" w:hAnsi="Times New Roman" w:cs="Times New Roman"/>
          <w:sz w:val="24"/>
          <w:szCs w:val="24"/>
        </w:rPr>
        <w:t xml:space="preserve"> voters,</w:t>
      </w:r>
      <w:r w:rsidR="00B96740" w:rsidRPr="00566590">
        <w:rPr>
          <w:rFonts w:ascii="Times New Roman" w:hAnsi="Times New Roman" w:cs="Times New Roman"/>
          <w:sz w:val="24"/>
          <w:szCs w:val="24"/>
        </w:rPr>
        <w:t xml:space="preserve"> </w:t>
      </w:r>
      <w:r w:rsidR="00DF436C" w:rsidRPr="00566590">
        <w:rPr>
          <w:rFonts w:ascii="Times New Roman" w:hAnsi="Times New Roman" w:cs="Times New Roman"/>
          <w:sz w:val="24"/>
          <w:szCs w:val="24"/>
        </w:rPr>
        <w:t>nearly 1,87</w:t>
      </w:r>
      <w:r w:rsidRPr="00566590">
        <w:rPr>
          <w:rFonts w:ascii="Times New Roman" w:hAnsi="Times New Roman" w:cs="Times New Roman"/>
          <w:sz w:val="24"/>
          <w:szCs w:val="24"/>
        </w:rPr>
        <w:t xml:space="preserve">0,000 more than were eligible to vote in 2013. This list included citizens living abroad, who were unable to vote unless they returned to Jordan for election day. Due to language in the law and a subsequent judicial decision by the Jordanian Legislative and Interpretation Bureau, Jordanians who were 17 years and 90 days old on election day were also eligible to vote. </w:t>
      </w:r>
      <w:r w:rsidR="004B3B5F" w:rsidRPr="00566590">
        <w:rPr>
          <w:rFonts w:ascii="Times New Roman" w:hAnsi="Times New Roman" w:cs="Times New Roman"/>
          <w:sz w:val="24"/>
          <w:szCs w:val="24"/>
        </w:rPr>
        <w:t xml:space="preserve">The total number of parliamentary seats </w:t>
      </w:r>
      <w:r w:rsidR="00C02DAF" w:rsidRPr="00566590">
        <w:rPr>
          <w:rFonts w:ascii="Times New Roman" w:hAnsi="Times New Roman" w:cs="Times New Roman"/>
          <w:sz w:val="24"/>
          <w:szCs w:val="24"/>
        </w:rPr>
        <w:t>were</w:t>
      </w:r>
      <w:r w:rsidR="004B3B5F" w:rsidRPr="00566590">
        <w:rPr>
          <w:rFonts w:ascii="Times New Roman" w:hAnsi="Times New Roman" w:cs="Times New Roman"/>
          <w:sz w:val="24"/>
          <w:szCs w:val="24"/>
        </w:rPr>
        <w:t xml:space="preserve"> </w:t>
      </w:r>
      <w:r w:rsidR="00C02DAF" w:rsidRPr="00566590">
        <w:rPr>
          <w:rFonts w:ascii="Times New Roman" w:hAnsi="Times New Roman" w:cs="Times New Roman"/>
          <w:sz w:val="24"/>
          <w:szCs w:val="24"/>
        </w:rPr>
        <w:t>reduced</w:t>
      </w:r>
      <w:r w:rsidR="004B3B5F" w:rsidRPr="00566590">
        <w:rPr>
          <w:rFonts w:ascii="Times New Roman" w:hAnsi="Times New Roman" w:cs="Times New Roman"/>
          <w:sz w:val="24"/>
          <w:szCs w:val="24"/>
        </w:rPr>
        <w:t xml:space="preserve"> from 150 to 130, including nine seats reserved for Christians, three seats for </w:t>
      </w:r>
      <w:r w:rsidR="00A32E25" w:rsidRPr="00566590">
        <w:rPr>
          <w:rFonts w:ascii="Times New Roman" w:hAnsi="Times New Roman" w:cs="Times New Roman"/>
          <w:sz w:val="24"/>
          <w:szCs w:val="24"/>
        </w:rPr>
        <w:t xml:space="preserve">candidates who are </w:t>
      </w:r>
      <w:r w:rsidR="004B3B5F" w:rsidRPr="00566590">
        <w:rPr>
          <w:rFonts w:ascii="Times New Roman" w:hAnsi="Times New Roman" w:cs="Times New Roman"/>
          <w:sz w:val="24"/>
          <w:szCs w:val="24"/>
        </w:rPr>
        <w:t xml:space="preserve">Chechens </w:t>
      </w:r>
      <w:r w:rsidR="00A32E25" w:rsidRPr="00566590">
        <w:rPr>
          <w:rFonts w:ascii="Times New Roman" w:hAnsi="Times New Roman" w:cs="Times New Roman"/>
          <w:sz w:val="24"/>
          <w:szCs w:val="24"/>
        </w:rPr>
        <w:t>or</w:t>
      </w:r>
      <w:r w:rsidR="004B3B5F" w:rsidRPr="00566590">
        <w:rPr>
          <w:rFonts w:ascii="Times New Roman" w:hAnsi="Times New Roman" w:cs="Times New Roman"/>
          <w:sz w:val="24"/>
          <w:szCs w:val="24"/>
        </w:rPr>
        <w:t xml:space="preserve"> Circassians, and at least 15 seats reserved for women. </w:t>
      </w:r>
    </w:p>
    <w:p w14:paraId="799BC6DF" w14:textId="2E4E5035" w:rsidR="008057D1" w:rsidRPr="00566590" w:rsidRDefault="00374743" w:rsidP="008057D1">
      <w:pPr>
        <w:jc w:val="both"/>
        <w:rPr>
          <w:rFonts w:ascii="Times New Roman" w:hAnsi="Times New Roman" w:cs="Times New Roman"/>
          <w:sz w:val="24"/>
          <w:szCs w:val="24"/>
        </w:rPr>
      </w:pPr>
      <w:r w:rsidRPr="00566590">
        <w:rPr>
          <w:rFonts w:ascii="Times New Roman" w:hAnsi="Times New Roman" w:cs="Times New Roman"/>
          <w:sz w:val="24"/>
          <w:szCs w:val="24"/>
        </w:rPr>
        <w:t>Through a</w:t>
      </w:r>
      <w:r w:rsidR="008057D1" w:rsidRPr="00566590">
        <w:rPr>
          <w:rFonts w:ascii="Times New Roman" w:hAnsi="Times New Roman" w:cs="Times New Roman"/>
          <w:sz w:val="24"/>
          <w:szCs w:val="24"/>
        </w:rPr>
        <w:t xml:space="preserve"> by-law</w:t>
      </w:r>
      <w:r w:rsidRPr="00566590">
        <w:rPr>
          <w:rFonts w:ascii="Times New Roman" w:hAnsi="Times New Roman" w:cs="Times New Roman"/>
          <w:sz w:val="24"/>
          <w:szCs w:val="24"/>
        </w:rPr>
        <w:t>, the size of electoral districts was increased, and the number</w:t>
      </w:r>
      <w:r w:rsidR="008057D1" w:rsidRPr="00566590">
        <w:rPr>
          <w:rFonts w:ascii="Times New Roman" w:hAnsi="Times New Roman" w:cs="Times New Roman"/>
          <w:sz w:val="24"/>
          <w:szCs w:val="24"/>
        </w:rPr>
        <w:t xml:space="preserve"> </w:t>
      </w:r>
      <w:r w:rsidRPr="00566590">
        <w:rPr>
          <w:rFonts w:ascii="Times New Roman" w:hAnsi="Times New Roman" w:cs="Times New Roman"/>
          <w:sz w:val="24"/>
          <w:szCs w:val="24"/>
        </w:rPr>
        <w:t xml:space="preserve">lowered </w:t>
      </w:r>
      <w:r w:rsidR="004B3B5F" w:rsidRPr="00566590">
        <w:rPr>
          <w:rFonts w:ascii="Times New Roman" w:hAnsi="Times New Roman" w:cs="Times New Roman"/>
          <w:sz w:val="24"/>
          <w:szCs w:val="24"/>
        </w:rPr>
        <w:t>from 45 to 23</w:t>
      </w:r>
      <w:r w:rsidR="008057D1" w:rsidRPr="00566590">
        <w:rPr>
          <w:rFonts w:ascii="Times New Roman" w:hAnsi="Times New Roman" w:cs="Times New Roman"/>
          <w:sz w:val="24"/>
          <w:szCs w:val="24"/>
        </w:rPr>
        <w:t xml:space="preserve">: nine based on the boundaries of governorates, as well as four in Irbid, two in Zarqa, and five in Amman. The number of citizens represented by each seat </w:t>
      </w:r>
      <w:r w:rsidR="0032416F" w:rsidRPr="00566590">
        <w:rPr>
          <w:rFonts w:ascii="Times New Roman" w:hAnsi="Times New Roman" w:cs="Times New Roman"/>
          <w:sz w:val="24"/>
          <w:szCs w:val="24"/>
        </w:rPr>
        <w:t xml:space="preserve">can vary widely. For example, </w:t>
      </w:r>
      <w:r w:rsidR="00EC3B32" w:rsidRPr="00566590">
        <w:rPr>
          <w:rFonts w:ascii="Times New Roman" w:hAnsi="Times New Roman" w:cs="Times New Roman"/>
          <w:sz w:val="24"/>
          <w:szCs w:val="24"/>
        </w:rPr>
        <w:t>in Karak, some 166,000 voters elect 10 seats, while in the Amman second district, more than 400,000 voters elect six seats.</w:t>
      </w:r>
      <w:r w:rsidR="00A32E25" w:rsidRPr="00566590">
        <w:rPr>
          <w:rFonts w:ascii="Times New Roman" w:hAnsi="Times New Roman" w:cs="Times New Roman"/>
          <w:sz w:val="24"/>
          <w:szCs w:val="24"/>
        </w:rPr>
        <w:t xml:space="preserve"> </w:t>
      </w:r>
      <w:r w:rsidR="008057D1" w:rsidRPr="00566590">
        <w:rPr>
          <w:rFonts w:ascii="Times New Roman" w:hAnsi="Times New Roman" w:cs="Times New Roman"/>
          <w:sz w:val="24"/>
          <w:szCs w:val="24"/>
        </w:rPr>
        <w:t>The IEC administered a candidate and list registration process from August 16 to 18. After a review conducted by the commission</w:t>
      </w:r>
      <w:r w:rsidR="00EC0BD1" w:rsidRPr="00566590">
        <w:rPr>
          <w:rFonts w:ascii="Times New Roman" w:hAnsi="Times New Roman" w:cs="Times New Roman"/>
          <w:sz w:val="24"/>
          <w:szCs w:val="24"/>
        </w:rPr>
        <w:t xml:space="preserve"> and the courts</w:t>
      </w:r>
      <w:r w:rsidR="008057D1" w:rsidRPr="00566590">
        <w:rPr>
          <w:rFonts w:ascii="Times New Roman" w:hAnsi="Times New Roman" w:cs="Times New Roman"/>
          <w:sz w:val="24"/>
          <w:szCs w:val="24"/>
        </w:rPr>
        <w:t xml:space="preserve">, 226 lists were accepted, made up of 1,252 candidates, including 252 women. The IEC established 1,483 polling centers, containing 4,884 polling stations, distributed throughout the country, and accredited more than 13,500 domestic </w:t>
      </w:r>
      <w:r w:rsidR="0032416F" w:rsidRPr="00566590">
        <w:rPr>
          <w:rFonts w:ascii="Times New Roman" w:hAnsi="Times New Roman" w:cs="Times New Roman"/>
          <w:sz w:val="24"/>
          <w:szCs w:val="24"/>
        </w:rPr>
        <w:t>observers, as well as hundreds of</w:t>
      </w:r>
      <w:r w:rsidR="008057D1" w:rsidRPr="00566590">
        <w:rPr>
          <w:rFonts w:ascii="Times New Roman" w:hAnsi="Times New Roman" w:cs="Times New Roman"/>
          <w:sz w:val="24"/>
          <w:szCs w:val="24"/>
        </w:rPr>
        <w:t xml:space="preserve"> international observers. </w:t>
      </w:r>
    </w:p>
    <w:p w14:paraId="1C4FAF45" w14:textId="007A9DD1" w:rsidR="0074535F" w:rsidRPr="00566590" w:rsidRDefault="0074535F" w:rsidP="002C092D">
      <w:pPr>
        <w:pStyle w:val="ListParagraph"/>
        <w:numPr>
          <w:ilvl w:val="0"/>
          <w:numId w:val="1"/>
        </w:numPr>
        <w:rPr>
          <w:rFonts w:ascii="Times New Roman" w:hAnsi="Times New Roman" w:cs="Times New Roman"/>
          <w:b/>
          <w:sz w:val="24"/>
          <w:szCs w:val="24"/>
        </w:rPr>
      </w:pPr>
      <w:r w:rsidRPr="00566590">
        <w:rPr>
          <w:rFonts w:ascii="Times New Roman" w:hAnsi="Times New Roman" w:cs="Times New Roman"/>
          <w:b/>
          <w:sz w:val="24"/>
          <w:szCs w:val="24"/>
        </w:rPr>
        <w:t>Observations</w:t>
      </w:r>
    </w:p>
    <w:p w14:paraId="3803BB84" w14:textId="77777777" w:rsidR="0074535F" w:rsidRPr="00566590" w:rsidRDefault="0074535F" w:rsidP="0074535F">
      <w:pPr>
        <w:rPr>
          <w:rFonts w:ascii="Times New Roman" w:hAnsi="Times New Roman" w:cs="Times New Roman"/>
          <w:b/>
          <w:i/>
          <w:sz w:val="24"/>
          <w:szCs w:val="24"/>
        </w:rPr>
      </w:pPr>
      <w:r w:rsidRPr="00566590">
        <w:rPr>
          <w:rFonts w:ascii="Times New Roman" w:hAnsi="Times New Roman" w:cs="Times New Roman"/>
          <w:b/>
          <w:i/>
          <w:sz w:val="24"/>
          <w:szCs w:val="24"/>
        </w:rPr>
        <w:t>Pre-Election and Campaign</w:t>
      </w:r>
    </w:p>
    <w:p w14:paraId="023D7B71" w14:textId="5C2306D6" w:rsidR="007E6BC2" w:rsidRPr="00566590" w:rsidRDefault="00166876" w:rsidP="00F35FE8">
      <w:pPr>
        <w:jc w:val="both"/>
        <w:rPr>
          <w:rFonts w:ascii="Times New Roman" w:hAnsi="Times New Roman" w:cs="Times New Roman"/>
          <w:sz w:val="24"/>
          <w:szCs w:val="24"/>
        </w:rPr>
      </w:pPr>
      <w:r w:rsidRPr="00566590">
        <w:rPr>
          <w:rFonts w:ascii="Times New Roman" w:hAnsi="Times New Roman" w:cs="Times New Roman"/>
          <w:sz w:val="24"/>
          <w:szCs w:val="24"/>
        </w:rPr>
        <w:t xml:space="preserve">The joint delegation deployed </w:t>
      </w:r>
      <w:r w:rsidR="00F35FE8" w:rsidRPr="00566590">
        <w:rPr>
          <w:rFonts w:ascii="Times New Roman" w:hAnsi="Times New Roman" w:cs="Times New Roman"/>
          <w:sz w:val="24"/>
          <w:szCs w:val="24"/>
        </w:rPr>
        <w:t xml:space="preserve">four </w:t>
      </w:r>
      <w:r w:rsidR="00BC6DB9" w:rsidRPr="00566590">
        <w:rPr>
          <w:rFonts w:ascii="Times New Roman" w:hAnsi="Times New Roman" w:cs="Times New Roman"/>
          <w:sz w:val="24"/>
          <w:szCs w:val="24"/>
        </w:rPr>
        <w:t>long</w:t>
      </w:r>
      <w:r w:rsidR="00F35FE8" w:rsidRPr="00566590">
        <w:rPr>
          <w:rFonts w:ascii="Times New Roman" w:hAnsi="Times New Roman" w:cs="Times New Roman"/>
          <w:sz w:val="24"/>
          <w:szCs w:val="24"/>
        </w:rPr>
        <w:t xml:space="preserve">-term observers </w:t>
      </w:r>
      <w:r w:rsidRPr="00566590">
        <w:rPr>
          <w:rFonts w:ascii="Times New Roman" w:hAnsi="Times New Roman" w:cs="Times New Roman"/>
          <w:sz w:val="24"/>
          <w:szCs w:val="24"/>
        </w:rPr>
        <w:t>two months prior to the election to interview</w:t>
      </w:r>
      <w:r w:rsidR="00F35FE8" w:rsidRPr="00566590">
        <w:rPr>
          <w:rFonts w:ascii="Times New Roman" w:hAnsi="Times New Roman" w:cs="Times New Roman"/>
          <w:sz w:val="24"/>
          <w:szCs w:val="24"/>
        </w:rPr>
        <w:t xml:space="preserve"> stakeholders in each district on a wide range of topics throughout the pre-election period. </w:t>
      </w:r>
    </w:p>
    <w:p w14:paraId="2EE6AD2E" w14:textId="7D9A960A" w:rsidR="00783456" w:rsidRPr="00566590" w:rsidRDefault="00F760BF" w:rsidP="00783456">
      <w:pPr>
        <w:jc w:val="both"/>
        <w:rPr>
          <w:rFonts w:ascii="Times New Roman" w:hAnsi="Times New Roman" w:cs="Times New Roman"/>
          <w:b/>
          <w:sz w:val="24"/>
          <w:szCs w:val="24"/>
        </w:rPr>
      </w:pPr>
      <w:r w:rsidRPr="00566590">
        <w:rPr>
          <w:rFonts w:ascii="Times New Roman" w:hAnsi="Times New Roman" w:cs="Times New Roman"/>
          <w:b/>
          <w:sz w:val="24"/>
          <w:szCs w:val="24"/>
        </w:rPr>
        <w:lastRenderedPageBreak/>
        <w:t>Campaign Environment</w:t>
      </w:r>
      <w:r w:rsidR="00783456" w:rsidRPr="00566590">
        <w:rPr>
          <w:rFonts w:ascii="Times New Roman" w:hAnsi="Times New Roman" w:cs="Times New Roman"/>
          <w:b/>
          <w:sz w:val="24"/>
          <w:szCs w:val="24"/>
        </w:rPr>
        <w:t xml:space="preserve"> and Electoral Framework</w:t>
      </w:r>
      <w:r w:rsidRPr="00566590">
        <w:rPr>
          <w:rFonts w:ascii="Times New Roman" w:hAnsi="Times New Roman" w:cs="Times New Roman"/>
          <w:b/>
          <w:sz w:val="24"/>
          <w:szCs w:val="24"/>
        </w:rPr>
        <w:t xml:space="preserve">. </w:t>
      </w:r>
      <w:r w:rsidR="00FA2584" w:rsidRPr="00566590">
        <w:rPr>
          <w:rFonts w:ascii="Times New Roman" w:hAnsi="Times New Roman" w:cs="Times New Roman"/>
          <w:b/>
          <w:sz w:val="24"/>
          <w:szCs w:val="24"/>
        </w:rPr>
        <w:t xml:space="preserve"> </w:t>
      </w:r>
      <w:r w:rsidR="00550D05" w:rsidRPr="00566590">
        <w:rPr>
          <w:rFonts w:ascii="Times New Roman" w:hAnsi="Times New Roman" w:cs="Times New Roman"/>
          <w:sz w:val="24"/>
          <w:szCs w:val="24"/>
        </w:rPr>
        <w:t>Tribal affiliation</w:t>
      </w:r>
      <w:r w:rsidR="00783456" w:rsidRPr="00566590">
        <w:rPr>
          <w:rFonts w:ascii="Times New Roman" w:hAnsi="Times New Roman" w:cs="Times New Roman"/>
          <w:bCs/>
          <w:sz w:val="24"/>
          <w:szCs w:val="24"/>
        </w:rPr>
        <w:t xml:space="preserve"> plays a significant role in the Jordanian political environment, though its intensity and manifestations vary from district to district. Political party and list representatives interviewed by observers noted that, in their selection of candidates and the development of their campaign strategies, they look</w:t>
      </w:r>
      <w:r w:rsidR="00374743" w:rsidRPr="00566590">
        <w:rPr>
          <w:rFonts w:ascii="Times New Roman" w:hAnsi="Times New Roman" w:cs="Times New Roman"/>
          <w:bCs/>
          <w:sz w:val="24"/>
          <w:szCs w:val="24"/>
        </w:rPr>
        <w:t>ed</w:t>
      </w:r>
      <w:r w:rsidR="00783456" w:rsidRPr="00566590">
        <w:rPr>
          <w:rFonts w:ascii="Times New Roman" w:hAnsi="Times New Roman" w:cs="Times New Roman"/>
          <w:bCs/>
          <w:sz w:val="24"/>
          <w:szCs w:val="24"/>
        </w:rPr>
        <w:t xml:space="preserve"> primarily at the candidates’ “roots” in the community, with political affiliation or platform playing a largely secondary role. </w:t>
      </w:r>
    </w:p>
    <w:p w14:paraId="628E81E5" w14:textId="54524322" w:rsidR="00783456" w:rsidRPr="00566590" w:rsidRDefault="008858E6" w:rsidP="00783456">
      <w:pPr>
        <w:jc w:val="both"/>
        <w:rPr>
          <w:rFonts w:ascii="Times New Roman" w:hAnsi="Times New Roman" w:cs="Times New Roman"/>
          <w:sz w:val="24"/>
          <w:szCs w:val="24"/>
        </w:rPr>
      </w:pPr>
      <w:r w:rsidRPr="00566590">
        <w:rPr>
          <w:rFonts w:ascii="Times New Roman" w:hAnsi="Times New Roman" w:cs="Times New Roman"/>
          <w:sz w:val="24"/>
          <w:szCs w:val="24"/>
        </w:rPr>
        <w:t>Regular changes to the electoral framework</w:t>
      </w:r>
      <w:r w:rsidR="00166876" w:rsidRPr="00566590">
        <w:rPr>
          <w:rFonts w:ascii="Times New Roman" w:hAnsi="Times New Roman" w:cs="Times New Roman"/>
          <w:sz w:val="24"/>
          <w:szCs w:val="24"/>
        </w:rPr>
        <w:t>, four different frameworks in the past four elections,</w:t>
      </w:r>
      <w:r w:rsidRPr="00566590">
        <w:rPr>
          <w:rFonts w:ascii="Times New Roman" w:hAnsi="Times New Roman" w:cs="Times New Roman"/>
          <w:sz w:val="24"/>
          <w:szCs w:val="24"/>
        </w:rPr>
        <w:t xml:space="preserve"> have been seen by many as counterproductive, affecting parties’ ability to organize and voters’ understanding of the electoral framework and voting procedures. </w:t>
      </w:r>
      <w:r w:rsidRPr="00566590">
        <w:rPr>
          <w:rFonts w:ascii="Times New Roman" w:hAnsi="Times New Roman" w:cs="Times New Roman"/>
          <w:bCs/>
          <w:sz w:val="24"/>
          <w:szCs w:val="24"/>
        </w:rPr>
        <w:t xml:space="preserve">Various stakeholders described the framework for the elections as confusing and complicated. </w:t>
      </w:r>
      <w:r w:rsidR="00783456" w:rsidRPr="00566590">
        <w:rPr>
          <w:rFonts w:ascii="Times New Roman" w:hAnsi="Times New Roman" w:cs="Times New Roman"/>
          <w:sz w:val="24"/>
          <w:szCs w:val="24"/>
        </w:rPr>
        <w:t xml:space="preserve">Some candidates who voted for the law in the previous parliament noted that the application </w:t>
      </w:r>
      <w:r w:rsidR="00FA2584" w:rsidRPr="00566590">
        <w:rPr>
          <w:rFonts w:ascii="Times New Roman" w:hAnsi="Times New Roman" w:cs="Times New Roman"/>
          <w:sz w:val="24"/>
          <w:szCs w:val="24"/>
        </w:rPr>
        <w:t>of the system is not what they had</w:t>
      </w:r>
      <w:r w:rsidR="00783456" w:rsidRPr="00566590">
        <w:rPr>
          <w:rFonts w:ascii="Times New Roman" w:hAnsi="Times New Roman" w:cs="Times New Roman"/>
          <w:sz w:val="24"/>
          <w:szCs w:val="24"/>
        </w:rPr>
        <w:t xml:space="preserve"> hoped </w:t>
      </w:r>
      <w:r w:rsidR="00166876" w:rsidRPr="00566590">
        <w:rPr>
          <w:rFonts w:ascii="Times New Roman" w:hAnsi="Times New Roman" w:cs="Times New Roman"/>
          <w:sz w:val="24"/>
          <w:szCs w:val="24"/>
        </w:rPr>
        <w:t xml:space="preserve">for </w:t>
      </w:r>
      <w:r w:rsidR="00783456" w:rsidRPr="00566590">
        <w:rPr>
          <w:rFonts w:ascii="Times New Roman" w:hAnsi="Times New Roman" w:cs="Times New Roman"/>
          <w:sz w:val="24"/>
          <w:szCs w:val="24"/>
        </w:rPr>
        <w:t xml:space="preserve">or expected. </w:t>
      </w:r>
      <w:r w:rsidR="00783456" w:rsidRPr="00566590">
        <w:rPr>
          <w:rFonts w:ascii="Times New Roman" w:hAnsi="Times New Roman" w:cs="Times New Roman"/>
          <w:bCs/>
          <w:sz w:val="24"/>
          <w:szCs w:val="24"/>
        </w:rPr>
        <w:t>Though some expressed hope that the new law, in the long term, will help strengthen political parties, many criticized it for promoting competition among candidates on the same list, leading to so called “</w:t>
      </w:r>
      <w:r w:rsidR="00783456" w:rsidRPr="00566590">
        <w:rPr>
          <w:rFonts w:ascii="Times New Roman" w:hAnsi="Times New Roman" w:cs="Times New Roman"/>
          <w:bCs/>
          <w:i/>
          <w:sz w:val="24"/>
          <w:szCs w:val="24"/>
        </w:rPr>
        <w:t>hashwa</w:t>
      </w:r>
      <w:r w:rsidR="00783456" w:rsidRPr="00566590">
        <w:rPr>
          <w:rFonts w:ascii="Times New Roman" w:hAnsi="Times New Roman" w:cs="Times New Roman"/>
          <w:bCs/>
          <w:sz w:val="24"/>
          <w:szCs w:val="24"/>
        </w:rPr>
        <w:t>” or “fillers”, candidates who are only placed on the list to fulfill the legal requirements.</w:t>
      </w:r>
      <w:r w:rsidR="00F4623C" w:rsidRPr="00566590">
        <w:rPr>
          <w:rFonts w:ascii="Times New Roman" w:hAnsi="Times New Roman" w:cs="Times New Roman"/>
          <w:bCs/>
          <w:sz w:val="24"/>
          <w:szCs w:val="24"/>
        </w:rPr>
        <w:t xml:space="preserve"> For example, the “Maan” list in the Amman third district produced two discrete leaflets: one that promoted all the candidates on the list except one, and another that asked voters to select only the candidate excluded from the other leaflet.</w:t>
      </w:r>
      <w:r w:rsidR="00783456" w:rsidRPr="00566590">
        <w:rPr>
          <w:rFonts w:ascii="Times New Roman" w:hAnsi="Times New Roman" w:cs="Times New Roman"/>
          <w:bCs/>
          <w:sz w:val="24"/>
          <w:szCs w:val="24"/>
        </w:rPr>
        <w:t xml:space="preserve"> </w:t>
      </w:r>
      <w:r w:rsidR="00783456" w:rsidRPr="00566590">
        <w:rPr>
          <w:rFonts w:ascii="Times New Roman" w:hAnsi="Times New Roman" w:cs="Times New Roman"/>
          <w:sz w:val="24"/>
          <w:szCs w:val="24"/>
        </w:rPr>
        <w:t>S</w:t>
      </w:r>
      <w:r w:rsidR="00783456" w:rsidRPr="00566590">
        <w:rPr>
          <w:rFonts w:ascii="Times New Roman" w:hAnsi="Times New Roman" w:cs="Times New Roman"/>
          <w:iCs/>
          <w:sz w:val="24"/>
          <w:szCs w:val="24"/>
          <w:lang w:bidi="ar-EG"/>
        </w:rPr>
        <w:t>ome candidates stated they would only attend events with others on their list that will not compete with them internally (e.g. a Muslim man might campaign with the Christian and Chechen candidate on his list).</w:t>
      </w:r>
    </w:p>
    <w:p w14:paraId="2616712D" w14:textId="72E655DA" w:rsidR="00962F74" w:rsidRPr="00566590" w:rsidRDefault="00FA2584" w:rsidP="00783456">
      <w:pPr>
        <w:jc w:val="both"/>
        <w:rPr>
          <w:rFonts w:ascii="Times New Roman" w:hAnsi="Times New Roman" w:cs="Times New Roman"/>
          <w:bCs/>
          <w:sz w:val="24"/>
          <w:szCs w:val="24"/>
        </w:rPr>
      </w:pPr>
      <w:r w:rsidRPr="00566590">
        <w:rPr>
          <w:rFonts w:ascii="Times New Roman" w:hAnsi="Times New Roman" w:cs="Times New Roman"/>
          <w:sz w:val="24"/>
          <w:szCs w:val="24"/>
        </w:rPr>
        <w:t>Some Jordanians</w:t>
      </w:r>
      <w:r w:rsidR="00783456" w:rsidRPr="00566590">
        <w:rPr>
          <w:rFonts w:ascii="Times New Roman" w:hAnsi="Times New Roman" w:cs="Times New Roman"/>
          <w:sz w:val="24"/>
          <w:szCs w:val="24"/>
        </w:rPr>
        <w:t xml:space="preserve"> noted that the law did not account for a strong</w:t>
      </w:r>
      <w:r w:rsidR="00166876" w:rsidRPr="00566590">
        <w:rPr>
          <w:rFonts w:ascii="Times New Roman" w:hAnsi="Times New Roman" w:cs="Times New Roman"/>
          <w:sz w:val="24"/>
          <w:szCs w:val="24"/>
        </w:rPr>
        <w:t xml:space="preserve"> negative</w:t>
      </w:r>
      <w:r w:rsidR="00783456" w:rsidRPr="00566590">
        <w:rPr>
          <w:rFonts w:ascii="Times New Roman" w:hAnsi="Times New Roman" w:cs="Times New Roman"/>
          <w:sz w:val="24"/>
          <w:szCs w:val="24"/>
        </w:rPr>
        <w:t xml:space="preserve"> stigma associated with party activity. Most party-affiliated candidates </w:t>
      </w:r>
      <w:r w:rsidR="000C7B43" w:rsidRPr="00566590">
        <w:rPr>
          <w:rFonts w:ascii="Times New Roman" w:hAnsi="Times New Roman" w:cs="Times New Roman"/>
          <w:sz w:val="24"/>
          <w:szCs w:val="24"/>
        </w:rPr>
        <w:t>did not campaign</w:t>
      </w:r>
      <w:r w:rsidR="00783456" w:rsidRPr="00566590">
        <w:rPr>
          <w:rFonts w:ascii="Times New Roman" w:hAnsi="Times New Roman" w:cs="Times New Roman"/>
          <w:sz w:val="24"/>
          <w:szCs w:val="24"/>
        </w:rPr>
        <w:t xml:space="preserve"> under the name of their party, as they fear</w:t>
      </w:r>
      <w:r w:rsidR="000C7B43" w:rsidRPr="00566590">
        <w:rPr>
          <w:rFonts w:ascii="Times New Roman" w:hAnsi="Times New Roman" w:cs="Times New Roman"/>
          <w:sz w:val="24"/>
          <w:szCs w:val="24"/>
        </w:rPr>
        <w:t>ed</w:t>
      </w:r>
      <w:r w:rsidR="00783456" w:rsidRPr="00566590">
        <w:rPr>
          <w:rFonts w:ascii="Times New Roman" w:hAnsi="Times New Roman" w:cs="Times New Roman"/>
          <w:sz w:val="24"/>
          <w:szCs w:val="24"/>
        </w:rPr>
        <w:t xml:space="preserve"> such affiliation would damage their credibility or reputation.</w:t>
      </w:r>
      <w:r w:rsidR="00EC3B32" w:rsidRPr="00566590">
        <w:rPr>
          <w:rFonts w:ascii="Times New Roman" w:hAnsi="Times New Roman" w:cs="Times New Roman"/>
          <w:color w:val="000000"/>
          <w:sz w:val="24"/>
          <w:szCs w:val="24"/>
        </w:rPr>
        <w:t xml:space="preserve"> </w:t>
      </w:r>
      <w:r w:rsidR="00783456" w:rsidRPr="00566590">
        <w:rPr>
          <w:rFonts w:ascii="Times New Roman" w:hAnsi="Times New Roman" w:cs="Times New Roman"/>
          <w:iCs/>
          <w:sz w:val="24"/>
          <w:szCs w:val="24"/>
          <w:lang w:bidi="ar-EG"/>
        </w:rPr>
        <w:t>Some party-affiliated candidates opted not to declare their affiliation publicly, assessing it might work against them when trying to leverage their tribal and family support networks.</w:t>
      </w:r>
      <w:r w:rsidR="00783456" w:rsidRPr="00566590">
        <w:rPr>
          <w:rFonts w:ascii="Times New Roman" w:hAnsi="Times New Roman" w:cs="Times New Roman"/>
          <w:sz w:val="24"/>
          <w:szCs w:val="24"/>
        </w:rPr>
        <w:t xml:space="preserve"> </w:t>
      </w:r>
      <w:r w:rsidRPr="00566590">
        <w:rPr>
          <w:rFonts w:ascii="Times New Roman" w:hAnsi="Times New Roman" w:cs="Times New Roman"/>
          <w:sz w:val="24"/>
          <w:szCs w:val="24"/>
        </w:rPr>
        <w:t>T</w:t>
      </w:r>
      <w:r w:rsidR="00783456" w:rsidRPr="00566590">
        <w:rPr>
          <w:rFonts w:ascii="Times New Roman" w:hAnsi="Times New Roman" w:cs="Times New Roman"/>
          <w:sz w:val="24"/>
          <w:szCs w:val="24"/>
        </w:rPr>
        <w:t xml:space="preserve">he short timeframe from the promulgation of the law to the election day left insufficient time for parties to organize, plan, and build coalitions, </w:t>
      </w:r>
      <w:r w:rsidR="00783456" w:rsidRPr="00566590">
        <w:rPr>
          <w:rFonts w:ascii="Times New Roman" w:hAnsi="Times New Roman" w:cs="Times New Roman"/>
          <w:bCs/>
          <w:sz w:val="24"/>
          <w:szCs w:val="24"/>
        </w:rPr>
        <w:t xml:space="preserve">and the majority of lists were finalized just days before </w:t>
      </w:r>
      <w:r w:rsidR="0032416F" w:rsidRPr="00566590">
        <w:rPr>
          <w:rFonts w:ascii="Times New Roman" w:hAnsi="Times New Roman" w:cs="Times New Roman"/>
          <w:bCs/>
          <w:sz w:val="24"/>
          <w:szCs w:val="24"/>
        </w:rPr>
        <w:t>submitting their candidacies</w:t>
      </w:r>
      <w:r w:rsidR="00962F74" w:rsidRPr="00566590">
        <w:rPr>
          <w:rFonts w:ascii="Times New Roman" w:hAnsi="Times New Roman" w:cs="Times New Roman"/>
          <w:bCs/>
          <w:sz w:val="24"/>
          <w:szCs w:val="24"/>
        </w:rPr>
        <w:t>.</w:t>
      </w:r>
    </w:p>
    <w:p w14:paraId="5362192E" w14:textId="254258BE" w:rsidR="00783456" w:rsidRPr="00566590" w:rsidRDefault="00783456" w:rsidP="00783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4"/>
          <w:szCs w:val="24"/>
        </w:rPr>
      </w:pPr>
      <w:r w:rsidRPr="00566590">
        <w:rPr>
          <w:rFonts w:ascii="Times New Roman" w:hAnsi="Times New Roman" w:cs="Times New Roman"/>
          <w:iCs/>
          <w:sz w:val="24"/>
          <w:szCs w:val="24"/>
          <w:lang w:bidi="ar-EG"/>
        </w:rPr>
        <w:t xml:space="preserve">It appears that the introduction of the </w:t>
      </w:r>
      <w:r w:rsidR="00166876" w:rsidRPr="00566590">
        <w:rPr>
          <w:rFonts w:ascii="Times New Roman" w:hAnsi="Times New Roman" w:cs="Times New Roman"/>
          <w:iCs/>
          <w:sz w:val="24"/>
          <w:szCs w:val="24"/>
          <w:lang w:bidi="ar-EG"/>
        </w:rPr>
        <w:t xml:space="preserve">open </w:t>
      </w:r>
      <w:r w:rsidRPr="00566590">
        <w:rPr>
          <w:rFonts w:ascii="Times New Roman" w:hAnsi="Times New Roman" w:cs="Times New Roman"/>
          <w:iCs/>
          <w:sz w:val="24"/>
          <w:szCs w:val="24"/>
          <w:lang w:bidi="ar-EG"/>
        </w:rPr>
        <w:t xml:space="preserve">list system has not affected the campaign approach for most candidates – </w:t>
      </w:r>
      <w:r w:rsidR="00FA2584" w:rsidRPr="00566590">
        <w:rPr>
          <w:rFonts w:ascii="Times New Roman" w:hAnsi="Times New Roman" w:cs="Times New Roman"/>
          <w:iCs/>
          <w:sz w:val="24"/>
          <w:szCs w:val="24"/>
          <w:lang w:bidi="ar-EG"/>
        </w:rPr>
        <w:t>people believe</w:t>
      </w:r>
      <w:r w:rsidRPr="00566590">
        <w:rPr>
          <w:rFonts w:ascii="Times New Roman" w:hAnsi="Times New Roman" w:cs="Times New Roman"/>
          <w:iCs/>
          <w:sz w:val="24"/>
          <w:szCs w:val="24"/>
          <w:lang w:bidi="ar-EG"/>
        </w:rPr>
        <w:t xml:space="preserve"> that the majority of voters still base their decisions on tribal affiliation, and the candidates </w:t>
      </w:r>
      <w:r w:rsidR="00166876" w:rsidRPr="00566590">
        <w:rPr>
          <w:rFonts w:ascii="Times New Roman" w:hAnsi="Times New Roman" w:cs="Times New Roman"/>
          <w:iCs/>
          <w:sz w:val="24"/>
          <w:szCs w:val="24"/>
          <w:lang w:bidi="ar-EG"/>
        </w:rPr>
        <w:t>utilized</w:t>
      </w:r>
      <w:r w:rsidRPr="00566590">
        <w:rPr>
          <w:rFonts w:ascii="Times New Roman" w:hAnsi="Times New Roman" w:cs="Times New Roman"/>
          <w:iCs/>
          <w:sz w:val="24"/>
          <w:szCs w:val="24"/>
          <w:lang w:bidi="ar-EG"/>
        </w:rPr>
        <w:t xml:space="preserve"> the same outreach methods a</w:t>
      </w:r>
      <w:r w:rsidR="000C7B43" w:rsidRPr="00566590">
        <w:rPr>
          <w:rFonts w:ascii="Times New Roman" w:hAnsi="Times New Roman" w:cs="Times New Roman"/>
          <w:iCs/>
          <w:sz w:val="24"/>
          <w:szCs w:val="24"/>
          <w:lang w:bidi="ar-EG"/>
        </w:rPr>
        <w:t xml:space="preserve">s they did under the one-person </w:t>
      </w:r>
      <w:r w:rsidRPr="00566590">
        <w:rPr>
          <w:rFonts w:ascii="Times New Roman" w:hAnsi="Times New Roman" w:cs="Times New Roman"/>
          <w:iCs/>
          <w:sz w:val="24"/>
          <w:szCs w:val="24"/>
          <w:lang w:bidi="ar-EG"/>
        </w:rPr>
        <w:t xml:space="preserve">one-vote system. </w:t>
      </w:r>
      <w:r w:rsidR="00AB7961" w:rsidRPr="00566590">
        <w:rPr>
          <w:rFonts w:ascii="Times New Roman" w:hAnsi="Times New Roman" w:cs="Times New Roman"/>
          <w:bCs/>
          <w:sz w:val="24"/>
          <w:szCs w:val="24"/>
        </w:rPr>
        <w:t>V</w:t>
      </w:r>
      <w:r w:rsidRPr="00566590">
        <w:rPr>
          <w:rFonts w:ascii="Times New Roman" w:hAnsi="Times New Roman" w:cs="Times New Roman"/>
          <w:bCs/>
          <w:sz w:val="24"/>
          <w:szCs w:val="24"/>
        </w:rPr>
        <w:t>ery few lists have developed unified platforms</w:t>
      </w:r>
      <w:r w:rsidR="00AB7961" w:rsidRPr="00566590">
        <w:rPr>
          <w:rFonts w:ascii="Times New Roman" w:hAnsi="Times New Roman" w:cs="Times New Roman"/>
          <w:bCs/>
          <w:sz w:val="24"/>
          <w:szCs w:val="24"/>
        </w:rPr>
        <w:t>, but</w:t>
      </w:r>
      <w:r w:rsidRPr="00566590">
        <w:rPr>
          <w:rFonts w:ascii="Times New Roman" w:hAnsi="Times New Roman" w:cs="Times New Roman"/>
          <w:bCs/>
          <w:sz w:val="24"/>
          <w:szCs w:val="24"/>
        </w:rPr>
        <w:t xml:space="preserve"> the IAF</w:t>
      </w:r>
      <w:r w:rsidR="00AB7961" w:rsidRPr="00566590">
        <w:rPr>
          <w:rFonts w:ascii="Times New Roman" w:hAnsi="Times New Roman" w:cs="Times New Roman"/>
          <w:bCs/>
          <w:sz w:val="24"/>
          <w:szCs w:val="24"/>
        </w:rPr>
        <w:t xml:space="preserve"> developed</w:t>
      </w:r>
      <w:r w:rsidRPr="00566590">
        <w:rPr>
          <w:rFonts w:ascii="Times New Roman" w:hAnsi="Times New Roman" w:cs="Times New Roman"/>
          <w:bCs/>
          <w:sz w:val="24"/>
          <w:szCs w:val="24"/>
        </w:rPr>
        <w:t xml:space="preserve"> a full-fledged national platform, which each local list could adapt to their district needs. </w:t>
      </w:r>
      <w:r w:rsidR="000C7B43" w:rsidRPr="00566590">
        <w:rPr>
          <w:rFonts w:ascii="Times New Roman" w:hAnsi="Times New Roman" w:cs="Times New Roman"/>
          <w:bCs/>
          <w:sz w:val="24"/>
          <w:szCs w:val="24"/>
        </w:rPr>
        <w:t>C</w:t>
      </w:r>
      <w:r w:rsidRPr="00566590">
        <w:rPr>
          <w:rFonts w:ascii="Times New Roman" w:hAnsi="Times New Roman" w:cs="Times New Roman"/>
          <w:iCs/>
          <w:sz w:val="24"/>
          <w:szCs w:val="24"/>
          <w:lang w:bidi="ar-EG"/>
        </w:rPr>
        <w:t>andidates</w:t>
      </w:r>
      <w:r w:rsidR="000C7B43" w:rsidRPr="00566590">
        <w:rPr>
          <w:rFonts w:ascii="Times New Roman" w:hAnsi="Times New Roman" w:cs="Times New Roman"/>
          <w:iCs/>
          <w:sz w:val="24"/>
          <w:szCs w:val="24"/>
          <w:lang w:bidi="ar-EG"/>
        </w:rPr>
        <w:t xml:space="preserve"> on IAF-organized lists</w:t>
      </w:r>
      <w:r w:rsidRPr="00566590">
        <w:rPr>
          <w:rFonts w:ascii="Times New Roman" w:hAnsi="Times New Roman" w:cs="Times New Roman"/>
          <w:iCs/>
          <w:sz w:val="24"/>
          <w:szCs w:val="24"/>
          <w:lang w:bidi="ar-EG"/>
        </w:rPr>
        <w:t>–both party members and non-party members—reportedly pledged only to use campaign materials that feature photos of all the candidates</w:t>
      </w:r>
      <w:r w:rsidR="00A858D7" w:rsidRPr="00566590">
        <w:rPr>
          <w:rFonts w:ascii="Times New Roman" w:hAnsi="Times New Roman" w:cs="Times New Roman"/>
          <w:iCs/>
          <w:sz w:val="24"/>
          <w:szCs w:val="24"/>
          <w:lang w:bidi="ar-EG"/>
        </w:rPr>
        <w:t xml:space="preserve"> and have </w:t>
      </w:r>
      <w:r w:rsidRPr="00566590">
        <w:rPr>
          <w:rFonts w:ascii="Times New Roman" w:hAnsi="Times New Roman" w:cs="Times New Roman"/>
          <w:iCs/>
          <w:sz w:val="24"/>
          <w:szCs w:val="24"/>
          <w:lang w:bidi="ar-EG"/>
        </w:rPr>
        <w:t>agreed to support and promote the unified platform.</w:t>
      </w:r>
      <w:r w:rsidR="005B5BF2" w:rsidRPr="00566590">
        <w:rPr>
          <w:rFonts w:ascii="Times New Roman" w:hAnsi="Times New Roman" w:cs="Times New Roman"/>
          <w:iCs/>
          <w:sz w:val="24"/>
          <w:szCs w:val="24"/>
          <w:lang w:bidi="ar-EG"/>
        </w:rPr>
        <w:t xml:space="preserve"> The IAF also included party members on non-IAF lists, increasing their opportunities to win seats in the next parliament. </w:t>
      </w:r>
    </w:p>
    <w:p w14:paraId="756CCEC0" w14:textId="2F9CC2D2" w:rsidR="00783456" w:rsidRPr="00566590" w:rsidRDefault="00163A9A" w:rsidP="00783456">
      <w:pPr>
        <w:jc w:val="both"/>
        <w:rPr>
          <w:rFonts w:ascii="Times New Roman" w:hAnsi="Times New Roman" w:cs="Times New Roman"/>
          <w:sz w:val="24"/>
          <w:szCs w:val="24"/>
        </w:rPr>
      </w:pPr>
      <w:r w:rsidRPr="00566590">
        <w:rPr>
          <w:rFonts w:ascii="Times New Roman" w:hAnsi="Times New Roman" w:cs="Times New Roman"/>
          <w:sz w:val="24"/>
          <w:szCs w:val="24"/>
        </w:rPr>
        <w:t>T</w:t>
      </w:r>
      <w:r w:rsidR="00783456" w:rsidRPr="00566590">
        <w:rPr>
          <w:rFonts w:ascii="Times New Roman" w:hAnsi="Times New Roman" w:cs="Times New Roman"/>
          <w:sz w:val="24"/>
          <w:szCs w:val="24"/>
        </w:rPr>
        <w:t xml:space="preserve">he larger district </w:t>
      </w:r>
      <w:r w:rsidRPr="00566590">
        <w:rPr>
          <w:rFonts w:ascii="Times New Roman" w:hAnsi="Times New Roman" w:cs="Times New Roman"/>
          <w:sz w:val="24"/>
          <w:szCs w:val="24"/>
        </w:rPr>
        <w:t xml:space="preserve">caused larger and smaller tribes to forge alliances to make a list. The larger district size </w:t>
      </w:r>
      <w:r w:rsidR="00AB7961" w:rsidRPr="00566590">
        <w:rPr>
          <w:rFonts w:ascii="Times New Roman" w:hAnsi="Times New Roman" w:cs="Times New Roman"/>
          <w:sz w:val="24"/>
          <w:szCs w:val="24"/>
        </w:rPr>
        <w:t>may</w:t>
      </w:r>
      <w:r w:rsidR="00783456" w:rsidRPr="00566590">
        <w:rPr>
          <w:rFonts w:ascii="Times New Roman" w:hAnsi="Times New Roman" w:cs="Times New Roman"/>
          <w:sz w:val="24"/>
          <w:szCs w:val="24"/>
        </w:rPr>
        <w:t xml:space="preserve"> have reduced the dominance of one group or tribe </w:t>
      </w:r>
      <w:r w:rsidR="00AB7961" w:rsidRPr="00566590">
        <w:rPr>
          <w:rFonts w:ascii="Times New Roman" w:hAnsi="Times New Roman" w:cs="Times New Roman"/>
          <w:sz w:val="24"/>
          <w:szCs w:val="24"/>
        </w:rPr>
        <w:t>in a given district</w:t>
      </w:r>
      <w:r w:rsidR="0032416F" w:rsidRPr="00566590">
        <w:rPr>
          <w:rFonts w:ascii="Times New Roman" w:hAnsi="Times New Roman" w:cs="Times New Roman"/>
          <w:sz w:val="24"/>
          <w:szCs w:val="24"/>
        </w:rPr>
        <w:t>, as they had to forge alliances to create a list</w:t>
      </w:r>
      <w:r w:rsidR="00783456" w:rsidRPr="00566590">
        <w:rPr>
          <w:rFonts w:ascii="Times New Roman" w:hAnsi="Times New Roman" w:cs="Times New Roman"/>
          <w:sz w:val="24"/>
          <w:szCs w:val="24"/>
        </w:rPr>
        <w:t>.</w:t>
      </w:r>
    </w:p>
    <w:p w14:paraId="43EC5791" w14:textId="28FC0747" w:rsidR="008A0344" w:rsidRPr="00566590" w:rsidRDefault="00F760BF" w:rsidP="0009072A">
      <w:pPr>
        <w:jc w:val="both"/>
        <w:rPr>
          <w:rFonts w:ascii="Times New Roman" w:hAnsi="Times New Roman" w:cs="Times New Roman"/>
          <w:sz w:val="24"/>
          <w:szCs w:val="24"/>
        </w:rPr>
      </w:pPr>
      <w:r w:rsidRPr="00566590">
        <w:rPr>
          <w:rFonts w:ascii="Times New Roman" w:hAnsi="Times New Roman" w:cs="Times New Roman"/>
          <w:b/>
          <w:sz w:val="24"/>
          <w:szCs w:val="24"/>
        </w:rPr>
        <w:lastRenderedPageBreak/>
        <w:t xml:space="preserve">Election Administration. </w:t>
      </w:r>
      <w:r w:rsidR="007E6BC2" w:rsidRPr="00566590">
        <w:rPr>
          <w:rFonts w:ascii="Times New Roman" w:hAnsi="Times New Roman" w:cs="Times New Roman"/>
          <w:sz w:val="24"/>
          <w:szCs w:val="24"/>
        </w:rPr>
        <w:t>M</w:t>
      </w:r>
      <w:r w:rsidR="00CB1C63" w:rsidRPr="00566590">
        <w:rPr>
          <w:rFonts w:ascii="Times New Roman" w:hAnsi="Times New Roman" w:cs="Times New Roman"/>
          <w:sz w:val="24"/>
          <w:szCs w:val="24"/>
        </w:rPr>
        <w:t>any candidates, voters and domestic election monitors</w:t>
      </w:r>
      <w:r w:rsidR="007E6BC2" w:rsidRPr="00566590">
        <w:rPr>
          <w:rFonts w:ascii="Times New Roman" w:hAnsi="Times New Roman" w:cs="Times New Roman"/>
          <w:sz w:val="24"/>
          <w:szCs w:val="24"/>
        </w:rPr>
        <w:t xml:space="preserve"> interviewed by the </w:t>
      </w:r>
      <w:r w:rsidR="00166876" w:rsidRPr="00566590">
        <w:rPr>
          <w:rFonts w:ascii="Times New Roman" w:hAnsi="Times New Roman" w:cs="Times New Roman"/>
          <w:sz w:val="24"/>
          <w:szCs w:val="24"/>
        </w:rPr>
        <w:t xml:space="preserve">delegation </w:t>
      </w:r>
      <w:r w:rsidR="00CB1C63" w:rsidRPr="00566590">
        <w:rPr>
          <w:rFonts w:ascii="Times New Roman" w:hAnsi="Times New Roman" w:cs="Times New Roman"/>
          <w:sz w:val="24"/>
          <w:szCs w:val="24"/>
        </w:rPr>
        <w:t>expressed confidence in</w:t>
      </w:r>
      <w:r w:rsidR="001C24CF" w:rsidRPr="00566590">
        <w:rPr>
          <w:rFonts w:ascii="Times New Roman" w:hAnsi="Times New Roman" w:cs="Times New Roman"/>
          <w:sz w:val="24"/>
          <w:szCs w:val="24"/>
        </w:rPr>
        <w:t xml:space="preserve"> the local election committees and the IEC</w:t>
      </w:r>
      <w:r w:rsidR="005B5BF2" w:rsidRPr="00566590">
        <w:rPr>
          <w:rFonts w:ascii="Times New Roman" w:hAnsi="Times New Roman" w:cs="Times New Roman"/>
          <w:sz w:val="24"/>
          <w:szCs w:val="24"/>
        </w:rPr>
        <w:t>, which was empowered by government and appeared to receive sufficient financial support.</w:t>
      </w:r>
      <w:r w:rsidR="007E6BC2" w:rsidRPr="00566590">
        <w:rPr>
          <w:rFonts w:ascii="Times New Roman" w:hAnsi="Times New Roman" w:cs="Times New Roman"/>
          <w:sz w:val="24"/>
          <w:szCs w:val="24"/>
        </w:rPr>
        <w:t xml:space="preserve"> The commission implemented a standardized training program for polling center and tabulation staff, and those responsible for </w:t>
      </w:r>
      <w:r w:rsidR="00BA258B" w:rsidRPr="00566590">
        <w:rPr>
          <w:rFonts w:ascii="Times New Roman" w:hAnsi="Times New Roman" w:cs="Times New Roman"/>
          <w:sz w:val="24"/>
          <w:szCs w:val="24"/>
        </w:rPr>
        <w:t>voting</w:t>
      </w:r>
      <w:r w:rsidR="007E6BC2" w:rsidRPr="00566590">
        <w:rPr>
          <w:rFonts w:ascii="Times New Roman" w:hAnsi="Times New Roman" w:cs="Times New Roman"/>
          <w:sz w:val="24"/>
          <w:szCs w:val="24"/>
        </w:rPr>
        <w:t xml:space="preserve"> administration appeared to be </w:t>
      </w:r>
      <w:r w:rsidR="00BA258B" w:rsidRPr="00566590">
        <w:rPr>
          <w:rFonts w:ascii="Times New Roman" w:hAnsi="Times New Roman" w:cs="Times New Roman"/>
          <w:sz w:val="24"/>
          <w:szCs w:val="24"/>
        </w:rPr>
        <w:t xml:space="preserve">well prepared prior to election day. </w:t>
      </w:r>
      <w:r w:rsidR="00023DE3" w:rsidRPr="00566590">
        <w:rPr>
          <w:rFonts w:ascii="Times New Roman" w:hAnsi="Times New Roman" w:cs="Times New Roman"/>
          <w:sz w:val="24"/>
          <w:szCs w:val="24"/>
        </w:rPr>
        <w:t xml:space="preserve">The candidate registration process was completed in a timely manner without any significant incidents. </w:t>
      </w:r>
    </w:p>
    <w:p w14:paraId="687C5944" w14:textId="012F4C1B" w:rsidR="00C80B97" w:rsidRPr="00566590" w:rsidRDefault="00023DE3" w:rsidP="00023DE3">
      <w:pPr>
        <w:jc w:val="both"/>
        <w:rPr>
          <w:rFonts w:ascii="Times New Roman" w:hAnsi="Times New Roman" w:cs="Times New Roman"/>
          <w:sz w:val="24"/>
          <w:szCs w:val="24"/>
        </w:rPr>
      </w:pPr>
      <w:r w:rsidRPr="00566590">
        <w:rPr>
          <w:rFonts w:ascii="Times New Roman" w:hAnsi="Times New Roman" w:cs="Times New Roman"/>
          <w:sz w:val="24"/>
          <w:szCs w:val="24"/>
        </w:rPr>
        <w:t>Some candidates</w:t>
      </w:r>
      <w:r w:rsidR="00902A00" w:rsidRPr="00566590">
        <w:rPr>
          <w:rFonts w:ascii="Times New Roman" w:hAnsi="Times New Roman" w:cs="Times New Roman"/>
          <w:sz w:val="24"/>
          <w:szCs w:val="24"/>
        </w:rPr>
        <w:t xml:space="preserve"> and analysts</w:t>
      </w:r>
      <w:r w:rsidRPr="00566590">
        <w:rPr>
          <w:rFonts w:ascii="Times New Roman" w:hAnsi="Times New Roman" w:cs="Times New Roman"/>
          <w:sz w:val="24"/>
          <w:szCs w:val="24"/>
        </w:rPr>
        <w:t xml:space="preserve"> expressed concerns</w:t>
      </w:r>
      <w:r w:rsidR="00897D68" w:rsidRPr="00566590">
        <w:rPr>
          <w:rFonts w:ascii="Times New Roman" w:hAnsi="Times New Roman" w:cs="Times New Roman"/>
          <w:sz w:val="24"/>
          <w:szCs w:val="24"/>
        </w:rPr>
        <w:t xml:space="preserve"> </w:t>
      </w:r>
      <w:r w:rsidR="00A858D7" w:rsidRPr="00566590">
        <w:rPr>
          <w:rFonts w:ascii="Times New Roman" w:hAnsi="Times New Roman" w:cs="Times New Roman"/>
          <w:sz w:val="24"/>
          <w:szCs w:val="24"/>
        </w:rPr>
        <w:t>with</w:t>
      </w:r>
      <w:r w:rsidR="00A754D4" w:rsidRPr="00566590">
        <w:rPr>
          <w:rFonts w:ascii="Times New Roman" w:hAnsi="Times New Roman" w:cs="Times New Roman"/>
          <w:sz w:val="24"/>
          <w:szCs w:val="24"/>
        </w:rPr>
        <w:t xml:space="preserve"> </w:t>
      </w:r>
      <w:r w:rsidR="00897D68" w:rsidRPr="00566590">
        <w:rPr>
          <w:rFonts w:ascii="Times New Roman" w:hAnsi="Times New Roman" w:cs="Times New Roman"/>
          <w:sz w:val="24"/>
          <w:szCs w:val="24"/>
        </w:rPr>
        <w:t>aspects of the voting and tabulation processes, particularly noting that t</w:t>
      </w:r>
      <w:r w:rsidRPr="00566590">
        <w:rPr>
          <w:rFonts w:ascii="Times New Roman" w:hAnsi="Times New Roman" w:cs="Times New Roman"/>
          <w:sz w:val="24"/>
          <w:szCs w:val="24"/>
        </w:rPr>
        <w:t>he</w:t>
      </w:r>
      <w:r w:rsidR="00902A00" w:rsidRPr="00566590">
        <w:rPr>
          <w:rFonts w:ascii="Times New Roman" w:hAnsi="Times New Roman" w:cs="Times New Roman"/>
          <w:sz w:val="24"/>
          <w:szCs w:val="24"/>
        </w:rPr>
        <w:t xml:space="preserve"> size</w:t>
      </w:r>
      <w:r w:rsidR="00897D68" w:rsidRPr="00566590">
        <w:rPr>
          <w:rFonts w:ascii="Times New Roman" w:hAnsi="Times New Roman" w:cs="Times New Roman"/>
          <w:sz w:val="24"/>
          <w:szCs w:val="24"/>
        </w:rPr>
        <w:t xml:space="preserve"> of the ballot booklets may result in a lengthy</w:t>
      </w:r>
      <w:r w:rsidRPr="00566590">
        <w:rPr>
          <w:rFonts w:ascii="Times New Roman" w:hAnsi="Times New Roman" w:cs="Times New Roman"/>
          <w:sz w:val="24"/>
          <w:szCs w:val="24"/>
        </w:rPr>
        <w:t xml:space="preserve"> counting process</w:t>
      </w:r>
      <w:r w:rsidR="00897D68" w:rsidRPr="00566590">
        <w:rPr>
          <w:rFonts w:ascii="Times New Roman" w:hAnsi="Times New Roman" w:cs="Times New Roman"/>
          <w:sz w:val="24"/>
          <w:szCs w:val="24"/>
        </w:rPr>
        <w:t>.</w:t>
      </w:r>
      <w:r w:rsidRPr="00566590">
        <w:rPr>
          <w:rFonts w:ascii="Times New Roman" w:hAnsi="Times New Roman" w:cs="Times New Roman"/>
          <w:sz w:val="24"/>
          <w:szCs w:val="24"/>
        </w:rPr>
        <w:t xml:space="preserve"> In addition, </w:t>
      </w:r>
      <w:r w:rsidR="00AB7961" w:rsidRPr="00566590">
        <w:rPr>
          <w:rFonts w:ascii="Times New Roman" w:hAnsi="Times New Roman" w:cs="Times New Roman"/>
          <w:sz w:val="24"/>
          <w:szCs w:val="24"/>
        </w:rPr>
        <w:t>some</w:t>
      </w:r>
      <w:r w:rsidRPr="00566590">
        <w:rPr>
          <w:rFonts w:ascii="Times New Roman" w:hAnsi="Times New Roman" w:cs="Times New Roman"/>
          <w:sz w:val="24"/>
          <w:szCs w:val="24"/>
        </w:rPr>
        <w:t xml:space="preserve"> senior party leaders noted that, as IEC commissioners are appointed, they may not be fully independent, and many lack background or expertise in </w:t>
      </w:r>
      <w:r w:rsidR="00A858D7" w:rsidRPr="00566590">
        <w:rPr>
          <w:rFonts w:ascii="Times New Roman" w:hAnsi="Times New Roman" w:cs="Times New Roman"/>
          <w:sz w:val="24"/>
          <w:szCs w:val="24"/>
        </w:rPr>
        <w:t>election administration</w:t>
      </w:r>
      <w:r w:rsidRPr="00566590">
        <w:rPr>
          <w:rFonts w:ascii="Times New Roman" w:hAnsi="Times New Roman" w:cs="Times New Roman"/>
          <w:sz w:val="24"/>
          <w:szCs w:val="24"/>
        </w:rPr>
        <w:t>.</w:t>
      </w:r>
      <w:r w:rsidR="00163A9A" w:rsidRPr="00566590">
        <w:rPr>
          <w:rFonts w:ascii="Times New Roman" w:hAnsi="Times New Roman" w:cs="Times New Roman"/>
          <w:sz w:val="24"/>
          <w:szCs w:val="24"/>
        </w:rPr>
        <w:t xml:space="preserve"> Domestic observer groups noted that data and information released by the IEC was not always as timely and accurate as it could have been. </w:t>
      </w:r>
    </w:p>
    <w:p w14:paraId="6FEA5FA1" w14:textId="0978789F" w:rsidR="00C80B97" w:rsidRPr="00566590" w:rsidRDefault="00F760BF" w:rsidP="00783456">
      <w:pPr>
        <w:jc w:val="both"/>
        <w:rPr>
          <w:rFonts w:ascii="Times New Roman" w:hAnsi="Times New Roman" w:cs="Times New Roman"/>
          <w:b/>
          <w:sz w:val="24"/>
          <w:szCs w:val="24"/>
        </w:rPr>
      </w:pPr>
      <w:r w:rsidRPr="00566590">
        <w:rPr>
          <w:rFonts w:ascii="Times New Roman" w:hAnsi="Times New Roman" w:cs="Times New Roman"/>
          <w:b/>
          <w:sz w:val="24"/>
          <w:szCs w:val="24"/>
        </w:rPr>
        <w:t>Citizen Attitudes, Participation and Voter Education Efforts.</w:t>
      </w:r>
      <w:r w:rsidR="00CB1C63" w:rsidRPr="00566590">
        <w:rPr>
          <w:rFonts w:ascii="Times New Roman" w:hAnsi="Times New Roman" w:cs="Times New Roman"/>
          <w:b/>
          <w:sz w:val="24"/>
          <w:szCs w:val="24"/>
        </w:rPr>
        <w:t xml:space="preserve"> </w:t>
      </w:r>
      <w:r w:rsidR="00C80B97" w:rsidRPr="00566590">
        <w:rPr>
          <w:rFonts w:ascii="Times New Roman" w:hAnsi="Times New Roman"/>
          <w:bCs/>
          <w:sz w:val="24"/>
          <w:szCs w:val="24"/>
        </w:rPr>
        <w:t xml:space="preserve">Voter apathy and </w:t>
      </w:r>
      <w:r w:rsidR="00AB7961" w:rsidRPr="00566590">
        <w:rPr>
          <w:rFonts w:ascii="Times New Roman" w:hAnsi="Times New Roman"/>
          <w:bCs/>
          <w:sz w:val="24"/>
          <w:szCs w:val="24"/>
        </w:rPr>
        <w:t>lack of interest</w:t>
      </w:r>
      <w:r w:rsidR="00C80B97" w:rsidRPr="00566590">
        <w:rPr>
          <w:rFonts w:ascii="Times New Roman" w:hAnsi="Times New Roman"/>
          <w:bCs/>
          <w:sz w:val="24"/>
          <w:szCs w:val="24"/>
        </w:rPr>
        <w:t xml:space="preserve"> in </w:t>
      </w:r>
      <w:r w:rsidR="00AB7961" w:rsidRPr="00566590">
        <w:rPr>
          <w:rFonts w:ascii="Times New Roman" w:hAnsi="Times New Roman"/>
          <w:bCs/>
          <w:sz w:val="24"/>
          <w:szCs w:val="24"/>
        </w:rPr>
        <w:t xml:space="preserve">the </w:t>
      </w:r>
      <w:r w:rsidR="00C80B97" w:rsidRPr="00566590">
        <w:rPr>
          <w:rFonts w:ascii="Times New Roman" w:hAnsi="Times New Roman"/>
          <w:bCs/>
          <w:sz w:val="24"/>
          <w:szCs w:val="24"/>
        </w:rPr>
        <w:t xml:space="preserve">election </w:t>
      </w:r>
      <w:r w:rsidR="009B4ECD" w:rsidRPr="00566590">
        <w:rPr>
          <w:rFonts w:ascii="Times New Roman" w:hAnsi="Times New Roman"/>
          <w:bCs/>
          <w:sz w:val="24"/>
          <w:szCs w:val="24"/>
        </w:rPr>
        <w:t>process</w:t>
      </w:r>
      <w:r w:rsidR="00C47F41" w:rsidRPr="00566590">
        <w:rPr>
          <w:rFonts w:ascii="Times New Roman" w:hAnsi="Times New Roman"/>
          <w:bCs/>
          <w:sz w:val="24"/>
          <w:szCs w:val="24"/>
        </w:rPr>
        <w:t>,</w:t>
      </w:r>
      <w:r w:rsidR="00C80B97" w:rsidRPr="00566590">
        <w:rPr>
          <w:rFonts w:ascii="Times New Roman" w:hAnsi="Times New Roman"/>
          <w:bCs/>
          <w:sz w:val="24"/>
          <w:szCs w:val="24"/>
        </w:rPr>
        <w:t xml:space="preserve"> as well as </w:t>
      </w:r>
      <w:r w:rsidR="00AB7961" w:rsidRPr="00566590">
        <w:rPr>
          <w:rFonts w:ascii="Times New Roman" w:hAnsi="Times New Roman"/>
          <w:bCs/>
          <w:sz w:val="24"/>
          <w:szCs w:val="24"/>
        </w:rPr>
        <w:t>poor</w:t>
      </w:r>
      <w:r w:rsidR="00C80B97" w:rsidRPr="00566590">
        <w:rPr>
          <w:rFonts w:ascii="Times New Roman" w:hAnsi="Times New Roman"/>
          <w:bCs/>
          <w:sz w:val="24"/>
          <w:szCs w:val="24"/>
        </w:rPr>
        <w:t xml:space="preserve"> understanding of the voting procedure</w:t>
      </w:r>
      <w:r w:rsidR="009B4ECD" w:rsidRPr="00566590">
        <w:rPr>
          <w:rFonts w:ascii="Times New Roman" w:hAnsi="Times New Roman"/>
          <w:bCs/>
          <w:sz w:val="24"/>
          <w:szCs w:val="24"/>
        </w:rPr>
        <w:t>s,</w:t>
      </w:r>
      <w:r w:rsidR="00C80B97" w:rsidRPr="00566590">
        <w:rPr>
          <w:rFonts w:ascii="Times New Roman" w:hAnsi="Times New Roman"/>
          <w:bCs/>
          <w:sz w:val="24"/>
          <w:szCs w:val="24"/>
        </w:rPr>
        <w:t xml:space="preserve"> seem to be </w:t>
      </w:r>
      <w:r w:rsidR="00C47F41" w:rsidRPr="00566590">
        <w:rPr>
          <w:rFonts w:ascii="Times New Roman" w:hAnsi="Times New Roman"/>
          <w:bCs/>
          <w:sz w:val="24"/>
          <w:szCs w:val="24"/>
        </w:rPr>
        <w:t>matters of significant concern for</w:t>
      </w:r>
      <w:r w:rsidR="00C80B97" w:rsidRPr="00566590">
        <w:rPr>
          <w:rFonts w:ascii="Times New Roman" w:hAnsi="Times New Roman"/>
          <w:bCs/>
          <w:sz w:val="24"/>
          <w:szCs w:val="24"/>
        </w:rPr>
        <w:t xml:space="preserve"> many candidates</w:t>
      </w:r>
      <w:r w:rsidR="009B4ECD" w:rsidRPr="00566590">
        <w:rPr>
          <w:rFonts w:ascii="Times New Roman" w:hAnsi="Times New Roman"/>
          <w:bCs/>
          <w:sz w:val="24"/>
          <w:szCs w:val="24"/>
        </w:rPr>
        <w:t>, parties, and analysts</w:t>
      </w:r>
      <w:r w:rsidR="002E73BE" w:rsidRPr="00566590">
        <w:rPr>
          <w:rFonts w:ascii="Times New Roman" w:hAnsi="Times New Roman"/>
          <w:bCs/>
          <w:sz w:val="24"/>
          <w:szCs w:val="24"/>
        </w:rPr>
        <w:t xml:space="preserve"> during the pre-election period</w:t>
      </w:r>
      <w:r w:rsidR="00C80B97" w:rsidRPr="00566590">
        <w:rPr>
          <w:rFonts w:ascii="Times New Roman" w:hAnsi="Times New Roman"/>
          <w:bCs/>
          <w:sz w:val="24"/>
          <w:szCs w:val="24"/>
        </w:rPr>
        <w:t>.</w:t>
      </w:r>
      <w:r w:rsidR="00AB7961" w:rsidRPr="00566590">
        <w:rPr>
          <w:rFonts w:ascii="Times New Roman" w:hAnsi="Times New Roman"/>
          <w:bCs/>
          <w:sz w:val="24"/>
          <w:szCs w:val="24"/>
        </w:rPr>
        <w:t xml:space="preserve"> </w:t>
      </w:r>
      <w:r w:rsidR="002E73BE" w:rsidRPr="00566590">
        <w:rPr>
          <w:rFonts w:ascii="Times New Roman" w:hAnsi="Times New Roman"/>
          <w:bCs/>
          <w:sz w:val="24"/>
          <w:szCs w:val="24"/>
        </w:rPr>
        <w:t>In</w:t>
      </w:r>
      <w:r w:rsidR="00C80B97" w:rsidRPr="00566590">
        <w:rPr>
          <w:rFonts w:ascii="Times New Roman" w:hAnsi="Times New Roman"/>
          <w:bCs/>
          <w:sz w:val="24"/>
          <w:szCs w:val="24"/>
        </w:rPr>
        <w:t xml:space="preserve"> the week</w:t>
      </w:r>
      <w:r w:rsidR="009B4ECD" w:rsidRPr="00566590">
        <w:rPr>
          <w:rFonts w:ascii="Times New Roman" w:hAnsi="Times New Roman"/>
          <w:bCs/>
          <w:sz w:val="24"/>
          <w:szCs w:val="24"/>
        </w:rPr>
        <w:t>s</w:t>
      </w:r>
      <w:r w:rsidR="00C80B97" w:rsidRPr="00566590">
        <w:rPr>
          <w:rFonts w:ascii="Times New Roman" w:hAnsi="Times New Roman"/>
          <w:bCs/>
          <w:sz w:val="24"/>
          <w:szCs w:val="24"/>
        </w:rPr>
        <w:t xml:space="preserve"> before elections, </w:t>
      </w:r>
      <w:r w:rsidR="00163A9A" w:rsidRPr="00566590">
        <w:rPr>
          <w:rFonts w:ascii="Times New Roman" w:hAnsi="Times New Roman"/>
          <w:bCs/>
          <w:sz w:val="24"/>
          <w:szCs w:val="24"/>
        </w:rPr>
        <w:t>there was</w:t>
      </w:r>
      <w:r w:rsidR="00AB7961" w:rsidRPr="00566590">
        <w:rPr>
          <w:rFonts w:ascii="Times New Roman" w:hAnsi="Times New Roman"/>
          <w:bCs/>
          <w:sz w:val="24"/>
          <w:szCs w:val="24"/>
        </w:rPr>
        <w:t xml:space="preserve"> </w:t>
      </w:r>
      <w:r w:rsidR="00C80B97" w:rsidRPr="00566590">
        <w:rPr>
          <w:rFonts w:ascii="Times New Roman" w:hAnsi="Times New Roman"/>
          <w:bCs/>
          <w:sz w:val="24"/>
          <w:szCs w:val="24"/>
        </w:rPr>
        <w:t>no noticeable incre</w:t>
      </w:r>
      <w:r w:rsidR="009B4ECD" w:rsidRPr="00566590">
        <w:rPr>
          <w:rFonts w:ascii="Times New Roman" w:hAnsi="Times New Roman"/>
          <w:bCs/>
          <w:sz w:val="24"/>
          <w:szCs w:val="24"/>
        </w:rPr>
        <w:t xml:space="preserve">ase in activities from the IEC or the </w:t>
      </w:r>
      <w:r w:rsidR="00C80B97" w:rsidRPr="00566590">
        <w:rPr>
          <w:rFonts w:ascii="Times New Roman" w:hAnsi="Times New Roman"/>
          <w:bCs/>
          <w:sz w:val="24"/>
          <w:szCs w:val="24"/>
        </w:rPr>
        <w:t xml:space="preserve">media </w:t>
      </w:r>
      <w:r w:rsidR="00C80B97" w:rsidRPr="00566590">
        <w:rPr>
          <w:rFonts w:ascii="Times New Roman" w:hAnsi="Times New Roman"/>
          <w:color w:val="000000"/>
          <w:sz w:val="24"/>
          <w:szCs w:val="24"/>
        </w:rPr>
        <w:t xml:space="preserve">to reach and educate citizens on </w:t>
      </w:r>
      <w:r w:rsidR="00C47F41" w:rsidRPr="00566590">
        <w:rPr>
          <w:rFonts w:ascii="Times New Roman" w:hAnsi="Times New Roman"/>
          <w:color w:val="000000"/>
          <w:sz w:val="24"/>
          <w:szCs w:val="24"/>
        </w:rPr>
        <w:t>the system and voting</w:t>
      </w:r>
      <w:r w:rsidR="00C80B97" w:rsidRPr="00566590">
        <w:rPr>
          <w:rFonts w:ascii="Times New Roman" w:hAnsi="Times New Roman"/>
          <w:color w:val="000000"/>
          <w:sz w:val="24"/>
          <w:szCs w:val="24"/>
        </w:rPr>
        <w:t xml:space="preserve"> procedures</w:t>
      </w:r>
      <w:r w:rsidR="00163A9A" w:rsidRPr="00566590">
        <w:rPr>
          <w:rFonts w:ascii="Times New Roman" w:hAnsi="Times New Roman"/>
          <w:color w:val="000000"/>
          <w:sz w:val="24"/>
          <w:szCs w:val="24"/>
        </w:rPr>
        <w:t xml:space="preserve">, possibly due to the week-long Eid </w:t>
      </w:r>
      <w:r w:rsidR="00166876" w:rsidRPr="00566590">
        <w:rPr>
          <w:rFonts w:ascii="Times New Roman" w:hAnsi="Times New Roman"/>
          <w:color w:val="000000"/>
          <w:sz w:val="24"/>
          <w:szCs w:val="24"/>
        </w:rPr>
        <w:t xml:space="preserve">Al-Adha </w:t>
      </w:r>
      <w:r w:rsidR="00163A9A" w:rsidRPr="00566590">
        <w:rPr>
          <w:rFonts w:ascii="Times New Roman" w:hAnsi="Times New Roman"/>
          <w:color w:val="000000"/>
          <w:sz w:val="24"/>
          <w:szCs w:val="24"/>
        </w:rPr>
        <w:t>holiday</w:t>
      </w:r>
      <w:r w:rsidR="00C80B97" w:rsidRPr="00566590">
        <w:rPr>
          <w:rFonts w:ascii="Times New Roman" w:hAnsi="Times New Roman"/>
          <w:color w:val="000000"/>
          <w:sz w:val="24"/>
          <w:szCs w:val="24"/>
        </w:rPr>
        <w:t>. Candidates acknowledge</w:t>
      </w:r>
      <w:r w:rsidR="0032416F" w:rsidRPr="00566590">
        <w:rPr>
          <w:rFonts w:ascii="Times New Roman" w:hAnsi="Times New Roman"/>
          <w:color w:val="000000"/>
          <w:sz w:val="24"/>
          <w:szCs w:val="24"/>
        </w:rPr>
        <w:t>d</w:t>
      </w:r>
      <w:r w:rsidR="00C80B97" w:rsidRPr="00566590">
        <w:rPr>
          <w:rFonts w:ascii="Times New Roman" w:hAnsi="Times New Roman"/>
          <w:color w:val="000000"/>
          <w:sz w:val="24"/>
          <w:szCs w:val="24"/>
        </w:rPr>
        <w:t xml:space="preserve"> this gap, and many include</w:t>
      </w:r>
      <w:r w:rsidR="00A858D7" w:rsidRPr="00566590">
        <w:rPr>
          <w:rFonts w:ascii="Times New Roman" w:hAnsi="Times New Roman"/>
          <w:color w:val="000000"/>
          <w:sz w:val="24"/>
          <w:szCs w:val="24"/>
        </w:rPr>
        <w:t>d</w:t>
      </w:r>
      <w:r w:rsidR="00C80B97" w:rsidRPr="00566590">
        <w:rPr>
          <w:rFonts w:ascii="Times New Roman" w:hAnsi="Times New Roman"/>
          <w:color w:val="000000"/>
          <w:sz w:val="24"/>
          <w:szCs w:val="24"/>
        </w:rPr>
        <w:t xml:space="preserve"> voter education as </w:t>
      </w:r>
      <w:r w:rsidR="00C47F41" w:rsidRPr="00566590">
        <w:rPr>
          <w:rFonts w:ascii="Times New Roman" w:hAnsi="Times New Roman"/>
          <w:color w:val="000000"/>
          <w:sz w:val="24"/>
          <w:szCs w:val="24"/>
        </w:rPr>
        <w:t>part of their outreach efforts,</w:t>
      </w:r>
      <w:r w:rsidR="00C80B97" w:rsidRPr="00566590">
        <w:rPr>
          <w:rFonts w:ascii="Times New Roman" w:hAnsi="Times New Roman"/>
          <w:color w:val="000000"/>
          <w:sz w:val="24"/>
          <w:szCs w:val="24"/>
        </w:rPr>
        <w:t xml:space="preserve"> ensuring that voters understand how the list system works and how to mark the ballot.  </w:t>
      </w:r>
    </w:p>
    <w:p w14:paraId="17AC7E4E" w14:textId="0F9CCBA5" w:rsidR="00F760BF" w:rsidRPr="00566590" w:rsidRDefault="009B4ECD" w:rsidP="00374743">
      <w:pPr>
        <w:jc w:val="both"/>
        <w:rPr>
          <w:rFonts w:ascii="Times New Roman" w:hAnsi="Times New Roman" w:cs="Times New Roman"/>
          <w:sz w:val="24"/>
          <w:szCs w:val="24"/>
        </w:rPr>
      </w:pPr>
      <w:r w:rsidRPr="00566590">
        <w:rPr>
          <w:rFonts w:ascii="Times New Roman" w:hAnsi="Times New Roman" w:cs="Times New Roman"/>
          <w:iCs/>
          <w:sz w:val="24"/>
          <w:szCs w:val="24"/>
        </w:rPr>
        <w:t xml:space="preserve">There </w:t>
      </w:r>
      <w:r w:rsidR="00166876" w:rsidRPr="00566590">
        <w:rPr>
          <w:rFonts w:ascii="Times New Roman" w:hAnsi="Times New Roman" w:cs="Times New Roman"/>
          <w:iCs/>
          <w:sz w:val="24"/>
          <w:szCs w:val="24"/>
        </w:rPr>
        <w:t>were</w:t>
      </w:r>
      <w:r w:rsidRPr="00566590">
        <w:rPr>
          <w:rFonts w:ascii="Times New Roman" w:hAnsi="Times New Roman" w:cs="Times New Roman"/>
          <w:iCs/>
          <w:sz w:val="24"/>
          <w:szCs w:val="24"/>
        </w:rPr>
        <w:t xml:space="preserve"> a number of civil society efforts to engage in voter education, </w:t>
      </w:r>
      <w:r w:rsidRPr="00566590">
        <w:rPr>
          <w:rFonts w:ascii="Times New Roman" w:hAnsi="Times New Roman"/>
          <w:sz w:val="24"/>
          <w:szCs w:val="24"/>
        </w:rPr>
        <w:t xml:space="preserve">but these </w:t>
      </w:r>
      <w:r w:rsidR="00166876" w:rsidRPr="00566590">
        <w:rPr>
          <w:rFonts w:ascii="Times New Roman" w:hAnsi="Times New Roman"/>
          <w:sz w:val="24"/>
          <w:szCs w:val="24"/>
        </w:rPr>
        <w:t>were</w:t>
      </w:r>
      <w:r w:rsidRPr="00566590">
        <w:rPr>
          <w:rFonts w:ascii="Times New Roman" w:hAnsi="Times New Roman"/>
          <w:sz w:val="24"/>
          <w:szCs w:val="24"/>
        </w:rPr>
        <w:t xml:space="preserve"> relatively limited, primarily due to a lack of funding and limited time to prepare in advance of elections. </w:t>
      </w:r>
      <w:r w:rsidR="00A858D7" w:rsidRPr="00566590">
        <w:rPr>
          <w:rFonts w:ascii="Times New Roman" w:hAnsi="Times New Roman"/>
          <w:sz w:val="24"/>
          <w:szCs w:val="24"/>
        </w:rPr>
        <w:t>A</w:t>
      </w:r>
      <w:r w:rsidRPr="00566590">
        <w:rPr>
          <w:rFonts w:ascii="Times New Roman" w:hAnsi="Times New Roman" w:cs="Times New Roman"/>
          <w:iCs/>
          <w:sz w:val="24"/>
          <w:szCs w:val="24"/>
        </w:rPr>
        <w:t>ddition</w:t>
      </w:r>
      <w:r w:rsidR="00A858D7" w:rsidRPr="00566590">
        <w:rPr>
          <w:rFonts w:ascii="Times New Roman" w:hAnsi="Times New Roman" w:cs="Times New Roman"/>
          <w:iCs/>
          <w:sz w:val="24"/>
          <w:szCs w:val="24"/>
        </w:rPr>
        <w:t>ally,</w:t>
      </w:r>
      <w:r w:rsidRPr="00566590">
        <w:rPr>
          <w:rFonts w:ascii="Times New Roman" w:hAnsi="Times New Roman" w:cs="Times New Roman"/>
          <w:iCs/>
          <w:sz w:val="24"/>
          <w:szCs w:val="24"/>
        </w:rPr>
        <w:t xml:space="preserve"> many organizations </w:t>
      </w:r>
      <w:r w:rsidR="00166876" w:rsidRPr="00566590">
        <w:rPr>
          <w:rFonts w:ascii="Times New Roman" w:hAnsi="Times New Roman" w:cs="Times New Roman"/>
          <w:iCs/>
          <w:sz w:val="24"/>
          <w:szCs w:val="24"/>
        </w:rPr>
        <w:t>viewed</w:t>
      </w:r>
      <w:r w:rsidRPr="00566590">
        <w:rPr>
          <w:rFonts w:ascii="Times New Roman" w:hAnsi="Times New Roman" w:cs="Times New Roman"/>
          <w:iCs/>
          <w:sz w:val="24"/>
          <w:szCs w:val="24"/>
        </w:rPr>
        <w:t xml:space="preserve"> voter education as an IEC responsibility.</w:t>
      </w:r>
      <w:r w:rsidRPr="00566590">
        <w:rPr>
          <w:rFonts w:ascii="Times New Roman" w:hAnsi="Times New Roman"/>
          <w:iCs/>
          <w:sz w:val="24"/>
          <w:szCs w:val="24"/>
        </w:rPr>
        <w:t xml:space="preserve"> A number of </w:t>
      </w:r>
      <w:r w:rsidRPr="00566590">
        <w:rPr>
          <w:rFonts w:ascii="Times New Roman" w:hAnsi="Times New Roman"/>
          <w:sz w:val="24"/>
          <w:szCs w:val="24"/>
        </w:rPr>
        <w:t>civil society-led election events</w:t>
      </w:r>
      <w:r w:rsidRPr="00566590">
        <w:rPr>
          <w:rFonts w:ascii="Times New Roman" w:hAnsi="Times New Roman"/>
          <w:iCs/>
          <w:sz w:val="24"/>
          <w:szCs w:val="24"/>
        </w:rPr>
        <w:t>, particularly those encouraging youth participation, were delayed or canceled during the pre-election period.</w:t>
      </w:r>
    </w:p>
    <w:p w14:paraId="0219B58E" w14:textId="6C3DAD63" w:rsidR="00873912" w:rsidRPr="00566590" w:rsidRDefault="00A92F48" w:rsidP="00374743">
      <w:pPr>
        <w:jc w:val="both"/>
        <w:rPr>
          <w:rFonts w:ascii="Times New Roman" w:hAnsi="Times New Roman" w:cs="Times New Roman"/>
          <w:b/>
          <w:sz w:val="24"/>
          <w:szCs w:val="24"/>
        </w:rPr>
      </w:pPr>
      <w:r w:rsidRPr="00566590">
        <w:rPr>
          <w:rFonts w:ascii="Times New Roman" w:hAnsi="Times New Roman" w:cs="Times New Roman"/>
          <w:b/>
          <w:sz w:val="24"/>
          <w:szCs w:val="24"/>
        </w:rPr>
        <w:t xml:space="preserve">Participation of Women and Youth. </w:t>
      </w:r>
      <w:r w:rsidR="00545EB8" w:rsidRPr="00566590">
        <w:rPr>
          <w:rFonts w:ascii="Times New Roman" w:hAnsi="Times New Roman" w:cs="Times New Roman"/>
          <w:iCs/>
          <w:sz w:val="24"/>
          <w:szCs w:val="24"/>
        </w:rPr>
        <w:t>The mission</w:t>
      </w:r>
      <w:r w:rsidR="00AB7961" w:rsidRPr="00566590">
        <w:rPr>
          <w:rFonts w:ascii="Times New Roman" w:hAnsi="Times New Roman" w:cs="Times New Roman"/>
          <w:iCs/>
          <w:sz w:val="24"/>
          <w:szCs w:val="24"/>
        </w:rPr>
        <w:t xml:space="preserve"> notes</w:t>
      </w:r>
      <w:r w:rsidR="00545EB8" w:rsidRPr="00566590">
        <w:rPr>
          <w:rFonts w:ascii="Times New Roman" w:hAnsi="Times New Roman" w:cs="Times New Roman"/>
          <w:iCs/>
          <w:sz w:val="24"/>
          <w:szCs w:val="24"/>
        </w:rPr>
        <w:t xml:space="preserve"> that the election law’s impact on women candidates has been mixed. </w:t>
      </w:r>
      <w:r w:rsidR="00873912" w:rsidRPr="00566590">
        <w:rPr>
          <w:rFonts w:ascii="Times New Roman" w:hAnsi="Times New Roman" w:cs="Times New Roman"/>
          <w:iCs/>
          <w:sz w:val="24"/>
          <w:szCs w:val="24"/>
        </w:rPr>
        <w:t xml:space="preserve"> In some cases</w:t>
      </w:r>
      <w:r w:rsidR="00545EB8" w:rsidRPr="00566590">
        <w:rPr>
          <w:rFonts w:ascii="Times New Roman" w:hAnsi="Times New Roman" w:cs="Times New Roman"/>
          <w:iCs/>
          <w:sz w:val="24"/>
          <w:szCs w:val="24"/>
        </w:rPr>
        <w:t>,</w:t>
      </w:r>
      <w:r w:rsidR="00873912" w:rsidRPr="00566590">
        <w:rPr>
          <w:rFonts w:ascii="Times New Roman" w:hAnsi="Times New Roman" w:cs="Times New Roman"/>
          <w:iCs/>
          <w:sz w:val="24"/>
          <w:szCs w:val="24"/>
        </w:rPr>
        <w:t xml:space="preserve"> interlocutors have indicated that </w:t>
      </w:r>
      <w:r w:rsidR="00545EB8" w:rsidRPr="00566590">
        <w:rPr>
          <w:rFonts w:ascii="Times New Roman" w:hAnsi="Times New Roman" w:cs="Times New Roman"/>
          <w:iCs/>
          <w:sz w:val="24"/>
          <w:szCs w:val="24"/>
        </w:rPr>
        <w:t>the list system</w:t>
      </w:r>
      <w:r w:rsidR="00873912" w:rsidRPr="00566590">
        <w:rPr>
          <w:rFonts w:ascii="Times New Roman" w:hAnsi="Times New Roman" w:cs="Times New Roman"/>
          <w:iCs/>
          <w:sz w:val="24"/>
          <w:szCs w:val="24"/>
        </w:rPr>
        <w:t xml:space="preserve"> encourage</w:t>
      </w:r>
      <w:r w:rsidR="00545EB8" w:rsidRPr="00566590">
        <w:rPr>
          <w:rFonts w:ascii="Times New Roman" w:hAnsi="Times New Roman" w:cs="Times New Roman"/>
          <w:iCs/>
          <w:sz w:val="24"/>
          <w:szCs w:val="24"/>
        </w:rPr>
        <w:t>d</w:t>
      </w:r>
      <w:r w:rsidR="00873912" w:rsidRPr="00566590">
        <w:rPr>
          <w:rFonts w:ascii="Times New Roman" w:hAnsi="Times New Roman" w:cs="Times New Roman"/>
          <w:iCs/>
          <w:sz w:val="24"/>
          <w:szCs w:val="24"/>
        </w:rPr>
        <w:t xml:space="preserve"> more women to run, and </w:t>
      </w:r>
      <w:r w:rsidR="00545EB8" w:rsidRPr="00566590">
        <w:rPr>
          <w:rFonts w:ascii="Times New Roman" w:hAnsi="Times New Roman" w:cs="Times New Roman"/>
          <w:iCs/>
          <w:sz w:val="24"/>
          <w:szCs w:val="24"/>
        </w:rPr>
        <w:t>their appearance on ballots and campaign posters is a net positive for women’s political participation</w:t>
      </w:r>
      <w:r w:rsidR="00873912" w:rsidRPr="00566590">
        <w:rPr>
          <w:rFonts w:ascii="Times New Roman" w:hAnsi="Times New Roman" w:cs="Times New Roman"/>
          <w:iCs/>
          <w:sz w:val="24"/>
          <w:szCs w:val="24"/>
        </w:rPr>
        <w:t xml:space="preserve">. Others, however, noted </w:t>
      </w:r>
      <w:r w:rsidR="00A858D7" w:rsidRPr="00566590">
        <w:rPr>
          <w:rFonts w:ascii="Times New Roman" w:hAnsi="Times New Roman" w:cs="Times New Roman"/>
          <w:iCs/>
          <w:sz w:val="24"/>
          <w:szCs w:val="24"/>
        </w:rPr>
        <w:t xml:space="preserve">that </w:t>
      </w:r>
      <w:r w:rsidR="00873912" w:rsidRPr="00566590">
        <w:rPr>
          <w:rFonts w:ascii="Times New Roman" w:hAnsi="Times New Roman" w:cs="Times New Roman"/>
          <w:iCs/>
          <w:sz w:val="24"/>
          <w:szCs w:val="24"/>
        </w:rPr>
        <w:t xml:space="preserve">the impact </w:t>
      </w:r>
      <w:r w:rsidR="00A858D7" w:rsidRPr="00566590">
        <w:rPr>
          <w:rFonts w:ascii="Times New Roman" w:hAnsi="Times New Roman" w:cs="Times New Roman"/>
          <w:iCs/>
          <w:sz w:val="24"/>
          <w:szCs w:val="24"/>
        </w:rPr>
        <w:t xml:space="preserve">of the new system </w:t>
      </w:r>
      <w:r w:rsidR="00DB4FBE" w:rsidRPr="00566590">
        <w:rPr>
          <w:rFonts w:ascii="Times New Roman" w:hAnsi="Times New Roman" w:cs="Times New Roman"/>
          <w:iCs/>
          <w:sz w:val="24"/>
          <w:szCs w:val="24"/>
        </w:rPr>
        <w:t>was</w:t>
      </w:r>
      <w:r w:rsidR="00D80BEA" w:rsidRPr="00566590">
        <w:rPr>
          <w:rFonts w:ascii="Times New Roman" w:hAnsi="Times New Roman" w:cs="Times New Roman"/>
          <w:iCs/>
          <w:sz w:val="24"/>
          <w:szCs w:val="24"/>
        </w:rPr>
        <w:t xml:space="preserve"> somewhat negative, </w:t>
      </w:r>
      <w:r w:rsidR="00873912" w:rsidRPr="00566590">
        <w:rPr>
          <w:rFonts w:ascii="Times New Roman" w:hAnsi="Times New Roman" w:cs="Times New Roman"/>
          <w:iCs/>
          <w:sz w:val="24"/>
          <w:szCs w:val="24"/>
        </w:rPr>
        <w:t xml:space="preserve">encouraging lists to include women as “fillers”, </w:t>
      </w:r>
      <w:r w:rsidR="00545EB8" w:rsidRPr="00566590">
        <w:rPr>
          <w:rFonts w:ascii="Times New Roman" w:hAnsi="Times New Roman" w:cs="Times New Roman"/>
          <w:iCs/>
          <w:sz w:val="24"/>
          <w:szCs w:val="24"/>
        </w:rPr>
        <w:t>which</w:t>
      </w:r>
      <w:r w:rsidR="00873912" w:rsidRPr="00566590">
        <w:rPr>
          <w:rFonts w:ascii="Times New Roman" w:hAnsi="Times New Roman" w:cs="Times New Roman"/>
          <w:iCs/>
          <w:sz w:val="24"/>
          <w:szCs w:val="24"/>
        </w:rPr>
        <w:t xml:space="preserve"> led to the marginalization of some women candidates. </w:t>
      </w:r>
      <w:r w:rsidR="00163A9A" w:rsidRPr="00566590">
        <w:rPr>
          <w:rFonts w:ascii="Times New Roman" w:hAnsi="Times New Roman" w:cs="Times New Roman"/>
          <w:iCs/>
          <w:sz w:val="24"/>
          <w:szCs w:val="24"/>
        </w:rPr>
        <w:t>Some</w:t>
      </w:r>
      <w:r w:rsidR="00545EB8" w:rsidRPr="00566590">
        <w:rPr>
          <w:rFonts w:ascii="Times New Roman" w:hAnsi="Times New Roman" w:cs="Times New Roman"/>
          <w:iCs/>
          <w:sz w:val="24"/>
          <w:szCs w:val="24"/>
        </w:rPr>
        <w:t xml:space="preserve"> women candidates decided not to use their photos on their campaign materials to avoid negative reactions from more conservative voters. Many women voters, par</w:t>
      </w:r>
      <w:r w:rsidR="00873912" w:rsidRPr="00566590">
        <w:rPr>
          <w:rFonts w:ascii="Times New Roman" w:hAnsi="Times New Roman" w:cs="Times New Roman"/>
          <w:iCs/>
          <w:sz w:val="24"/>
          <w:szCs w:val="24"/>
        </w:rPr>
        <w:t xml:space="preserve">ticularly in strong tribal areas, </w:t>
      </w:r>
      <w:r w:rsidR="00AB7961" w:rsidRPr="00566590">
        <w:rPr>
          <w:rFonts w:ascii="Times New Roman" w:hAnsi="Times New Roman" w:cs="Times New Roman"/>
          <w:iCs/>
          <w:sz w:val="24"/>
          <w:szCs w:val="24"/>
        </w:rPr>
        <w:t>may</w:t>
      </w:r>
      <w:r w:rsidR="00873912" w:rsidRPr="00566590">
        <w:rPr>
          <w:rFonts w:ascii="Times New Roman" w:hAnsi="Times New Roman" w:cs="Times New Roman"/>
          <w:iCs/>
          <w:sz w:val="24"/>
          <w:szCs w:val="24"/>
        </w:rPr>
        <w:t xml:space="preserve"> </w:t>
      </w:r>
      <w:r w:rsidR="00163A9A" w:rsidRPr="00566590">
        <w:rPr>
          <w:rFonts w:ascii="Times New Roman" w:hAnsi="Times New Roman" w:cs="Times New Roman"/>
          <w:iCs/>
          <w:sz w:val="24"/>
          <w:szCs w:val="24"/>
        </w:rPr>
        <w:t xml:space="preserve">have </w:t>
      </w:r>
      <w:r w:rsidR="00873912" w:rsidRPr="00566590">
        <w:rPr>
          <w:rFonts w:ascii="Times New Roman" w:hAnsi="Times New Roman" w:cs="Times New Roman"/>
          <w:iCs/>
          <w:sz w:val="24"/>
          <w:szCs w:val="24"/>
        </w:rPr>
        <w:t xml:space="preserve">cast their ballot based on their husband </w:t>
      </w:r>
      <w:r w:rsidR="00AB7961" w:rsidRPr="00566590">
        <w:rPr>
          <w:rFonts w:ascii="Times New Roman" w:hAnsi="Times New Roman" w:cs="Times New Roman"/>
          <w:iCs/>
          <w:sz w:val="24"/>
          <w:szCs w:val="24"/>
        </w:rPr>
        <w:t xml:space="preserve">or father’s direction, and some women indicated that </w:t>
      </w:r>
      <w:r w:rsidR="00873912" w:rsidRPr="00566590">
        <w:rPr>
          <w:rFonts w:ascii="Times New Roman" w:hAnsi="Times New Roman" w:cs="Times New Roman"/>
          <w:iCs/>
          <w:sz w:val="24"/>
          <w:szCs w:val="24"/>
        </w:rPr>
        <w:t xml:space="preserve">their votes </w:t>
      </w:r>
      <w:r w:rsidR="00902A00" w:rsidRPr="00566590">
        <w:rPr>
          <w:rFonts w:ascii="Times New Roman" w:hAnsi="Times New Roman" w:cs="Times New Roman"/>
          <w:iCs/>
          <w:sz w:val="24"/>
          <w:szCs w:val="24"/>
        </w:rPr>
        <w:t>might</w:t>
      </w:r>
      <w:r w:rsidR="00873912" w:rsidRPr="00566590">
        <w:rPr>
          <w:rFonts w:ascii="Times New Roman" w:hAnsi="Times New Roman" w:cs="Times New Roman"/>
          <w:iCs/>
          <w:sz w:val="24"/>
          <w:szCs w:val="24"/>
        </w:rPr>
        <w:t xml:space="preserve"> </w:t>
      </w:r>
      <w:r w:rsidR="00163A9A" w:rsidRPr="00566590">
        <w:rPr>
          <w:rFonts w:ascii="Times New Roman" w:hAnsi="Times New Roman" w:cs="Times New Roman"/>
          <w:iCs/>
          <w:sz w:val="24"/>
          <w:szCs w:val="24"/>
        </w:rPr>
        <w:t>be</w:t>
      </w:r>
      <w:r w:rsidR="00873912" w:rsidRPr="00566590">
        <w:rPr>
          <w:rFonts w:ascii="Times New Roman" w:hAnsi="Times New Roman" w:cs="Times New Roman"/>
          <w:iCs/>
          <w:sz w:val="24"/>
          <w:szCs w:val="24"/>
        </w:rPr>
        <w:t xml:space="preserve"> “sold” without their knowledge.  </w:t>
      </w:r>
    </w:p>
    <w:p w14:paraId="2255D772" w14:textId="3D8E8F61" w:rsidR="00D938E3" w:rsidRPr="00566590" w:rsidRDefault="004B5EFD" w:rsidP="00374743">
      <w:pPr>
        <w:jc w:val="both"/>
        <w:rPr>
          <w:rFonts w:ascii="Times New Roman" w:hAnsi="Times New Roman"/>
          <w:bCs/>
          <w:sz w:val="24"/>
          <w:szCs w:val="24"/>
        </w:rPr>
      </w:pPr>
      <w:r w:rsidRPr="00566590">
        <w:rPr>
          <w:rFonts w:ascii="Times New Roman" w:hAnsi="Times New Roman"/>
          <w:bCs/>
          <w:sz w:val="24"/>
          <w:szCs w:val="24"/>
        </w:rPr>
        <w:t>Youth inclusion in the political process is essential, as n</w:t>
      </w:r>
      <w:r w:rsidR="00DA39F0" w:rsidRPr="00566590">
        <w:rPr>
          <w:rFonts w:ascii="Times New Roman" w:hAnsi="Times New Roman"/>
          <w:bCs/>
          <w:sz w:val="24"/>
          <w:szCs w:val="24"/>
        </w:rPr>
        <w:t>early 40 percent of voters in Jordan ar</w:t>
      </w:r>
      <w:r w:rsidRPr="00566590">
        <w:rPr>
          <w:rFonts w:ascii="Times New Roman" w:hAnsi="Times New Roman"/>
          <w:bCs/>
          <w:sz w:val="24"/>
          <w:szCs w:val="24"/>
        </w:rPr>
        <w:t>e between the ages of 17 and 30.</w:t>
      </w:r>
      <w:r w:rsidR="00DA39F0" w:rsidRPr="00566590">
        <w:rPr>
          <w:rFonts w:ascii="Times New Roman" w:hAnsi="Times New Roman"/>
          <w:bCs/>
          <w:sz w:val="24"/>
          <w:szCs w:val="24"/>
        </w:rPr>
        <w:t xml:space="preserve"> </w:t>
      </w:r>
      <w:r w:rsidR="00902A00" w:rsidRPr="00566590">
        <w:rPr>
          <w:rFonts w:ascii="Times New Roman" w:hAnsi="Times New Roman"/>
          <w:bCs/>
          <w:sz w:val="24"/>
          <w:szCs w:val="24"/>
        </w:rPr>
        <w:t>Y</w:t>
      </w:r>
      <w:r w:rsidR="00545EB8" w:rsidRPr="00566590">
        <w:rPr>
          <w:rFonts w:ascii="Times New Roman" w:hAnsi="Times New Roman"/>
          <w:bCs/>
          <w:sz w:val="24"/>
          <w:szCs w:val="24"/>
        </w:rPr>
        <w:t>outh</w:t>
      </w:r>
      <w:r w:rsidR="00C54B43" w:rsidRPr="00566590">
        <w:rPr>
          <w:rFonts w:ascii="Times New Roman" w:hAnsi="Times New Roman"/>
          <w:bCs/>
          <w:sz w:val="24"/>
          <w:szCs w:val="24"/>
        </w:rPr>
        <w:t xml:space="preserve"> appear </w:t>
      </w:r>
      <w:r w:rsidR="00902A00" w:rsidRPr="00566590">
        <w:rPr>
          <w:rFonts w:ascii="Times New Roman" w:hAnsi="Times New Roman"/>
          <w:bCs/>
          <w:sz w:val="24"/>
          <w:szCs w:val="24"/>
        </w:rPr>
        <w:t>to be</w:t>
      </w:r>
      <w:r w:rsidR="00C54B43" w:rsidRPr="00566590">
        <w:rPr>
          <w:rFonts w:ascii="Times New Roman" w:hAnsi="Times New Roman"/>
          <w:bCs/>
          <w:sz w:val="24"/>
          <w:szCs w:val="24"/>
        </w:rPr>
        <w:t xml:space="preserve"> we</w:t>
      </w:r>
      <w:r w:rsidR="00545EB8" w:rsidRPr="00566590">
        <w:rPr>
          <w:rFonts w:ascii="Times New Roman" w:hAnsi="Times New Roman"/>
          <w:bCs/>
          <w:sz w:val="24"/>
          <w:szCs w:val="24"/>
        </w:rPr>
        <w:t xml:space="preserve">ll-represented in civil society, among IEC volunteers, and </w:t>
      </w:r>
      <w:r w:rsidR="00902A00" w:rsidRPr="00566590">
        <w:rPr>
          <w:rFonts w:ascii="Times New Roman" w:hAnsi="Times New Roman"/>
          <w:bCs/>
          <w:sz w:val="24"/>
          <w:szCs w:val="24"/>
        </w:rPr>
        <w:t xml:space="preserve">in </w:t>
      </w:r>
      <w:r w:rsidR="00545EB8" w:rsidRPr="00566590">
        <w:rPr>
          <w:rFonts w:ascii="Times New Roman" w:hAnsi="Times New Roman"/>
          <w:bCs/>
          <w:sz w:val="24"/>
          <w:szCs w:val="24"/>
        </w:rPr>
        <w:t>domestic observation efforts. Young Jordanians</w:t>
      </w:r>
      <w:r w:rsidR="00C54B43" w:rsidRPr="00566590">
        <w:rPr>
          <w:rFonts w:ascii="Times New Roman" w:hAnsi="Times New Roman"/>
          <w:bCs/>
          <w:sz w:val="24"/>
          <w:szCs w:val="24"/>
        </w:rPr>
        <w:t xml:space="preserve"> </w:t>
      </w:r>
      <w:r w:rsidR="00D80BEA" w:rsidRPr="00566590">
        <w:rPr>
          <w:rFonts w:ascii="Times New Roman" w:hAnsi="Times New Roman"/>
          <w:bCs/>
          <w:sz w:val="24"/>
          <w:szCs w:val="24"/>
        </w:rPr>
        <w:t>often participate</w:t>
      </w:r>
      <w:r w:rsidR="00C54B43" w:rsidRPr="00566590">
        <w:rPr>
          <w:rFonts w:ascii="Times New Roman" w:hAnsi="Times New Roman"/>
          <w:bCs/>
          <w:sz w:val="24"/>
          <w:szCs w:val="24"/>
        </w:rPr>
        <w:t xml:space="preserve"> as</w:t>
      </w:r>
      <w:r w:rsidR="005B5BF2" w:rsidRPr="00566590">
        <w:rPr>
          <w:rFonts w:ascii="Times New Roman" w:hAnsi="Times New Roman"/>
          <w:bCs/>
          <w:sz w:val="24"/>
          <w:szCs w:val="24"/>
        </w:rPr>
        <w:t xml:space="preserve"> campaign staff and volunteers.</w:t>
      </w:r>
      <w:r w:rsidR="00545EB8" w:rsidRPr="00566590">
        <w:rPr>
          <w:rFonts w:ascii="Times New Roman" w:hAnsi="Times New Roman"/>
          <w:bCs/>
          <w:sz w:val="24"/>
          <w:szCs w:val="24"/>
        </w:rPr>
        <w:t xml:space="preserve"> </w:t>
      </w:r>
      <w:r w:rsidR="00DB4FBE" w:rsidRPr="00566590">
        <w:rPr>
          <w:rFonts w:ascii="Times New Roman" w:hAnsi="Times New Roman"/>
          <w:bCs/>
          <w:sz w:val="24"/>
          <w:szCs w:val="24"/>
        </w:rPr>
        <w:t>Yet</w:t>
      </w:r>
      <w:r w:rsidR="00545EB8" w:rsidRPr="00566590">
        <w:rPr>
          <w:rFonts w:ascii="Times New Roman" w:hAnsi="Times New Roman"/>
          <w:bCs/>
          <w:sz w:val="24"/>
          <w:szCs w:val="24"/>
        </w:rPr>
        <w:t>,</w:t>
      </w:r>
      <w:r w:rsidR="00C54B43" w:rsidRPr="00566590">
        <w:rPr>
          <w:rFonts w:ascii="Times New Roman" w:hAnsi="Times New Roman"/>
          <w:bCs/>
          <w:sz w:val="24"/>
          <w:szCs w:val="24"/>
        </w:rPr>
        <w:t xml:space="preserve"> </w:t>
      </w:r>
      <w:r w:rsidR="00902A00" w:rsidRPr="00566590">
        <w:rPr>
          <w:rFonts w:ascii="Times New Roman" w:hAnsi="Times New Roman"/>
          <w:bCs/>
          <w:sz w:val="24"/>
          <w:szCs w:val="24"/>
        </w:rPr>
        <w:t>few</w:t>
      </w:r>
      <w:r w:rsidR="00C54B43" w:rsidRPr="00566590">
        <w:rPr>
          <w:rFonts w:ascii="Times New Roman" w:hAnsi="Times New Roman"/>
          <w:bCs/>
          <w:sz w:val="24"/>
          <w:szCs w:val="24"/>
        </w:rPr>
        <w:t xml:space="preserve"> candidates are under the age</w:t>
      </w:r>
      <w:r w:rsidR="00545EB8" w:rsidRPr="00566590">
        <w:rPr>
          <w:rFonts w:ascii="Times New Roman" w:hAnsi="Times New Roman"/>
          <w:bCs/>
          <w:sz w:val="24"/>
          <w:szCs w:val="24"/>
        </w:rPr>
        <w:t xml:space="preserve"> of 40, and political apathy among youth remains significant.</w:t>
      </w:r>
    </w:p>
    <w:p w14:paraId="273C8943" w14:textId="70BAD75C" w:rsidR="00F37640" w:rsidRPr="00566590" w:rsidRDefault="00F760BF" w:rsidP="00F37640">
      <w:pPr>
        <w:jc w:val="both"/>
        <w:rPr>
          <w:rFonts w:ascii="Times New Roman" w:hAnsi="Times New Roman"/>
          <w:bCs/>
          <w:sz w:val="24"/>
          <w:szCs w:val="24"/>
        </w:rPr>
      </w:pPr>
      <w:r w:rsidRPr="00566590">
        <w:rPr>
          <w:rFonts w:ascii="Times New Roman" w:hAnsi="Times New Roman" w:cs="Times New Roman"/>
          <w:b/>
          <w:sz w:val="24"/>
          <w:szCs w:val="24"/>
        </w:rPr>
        <w:lastRenderedPageBreak/>
        <w:t>Election Complaints and Appeals.</w:t>
      </w:r>
      <w:r w:rsidR="00C54B43" w:rsidRPr="00566590">
        <w:rPr>
          <w:rFonts w:ascii="Times New Roman" w:hAnsi="Times New Roman"/>
          <w:iCs/>
          <w:sz w:val="24"/>
          <w:szCs w:val="24"/>
        </w:rPr>
        <w:t xml:space="preserve"> According to the IEC, </w:t>
      </w:r>
      <w:r w:rsidR="00163A9A" w:rsidRPr="00566590">
        <w:rPr>
          <w:rFonts w:ascii="Times New Roman" w:hAnsi="Times New Roman"/>
          <w:iCs/>
          <w:sz w:val="24"/>
          <w:szCs w:val="24"/>
        </w:rPr>
        <w:t>nearly 200</w:t>
      </w:r>
      <w:r w:rsidR="00C54B43" w:rsidRPr="00566590">
        <w:rPr>
          <w:rFonts w:ascii="Times New Roman" w:hAnsi="Times New Roman"/>
          <w:iCs/>
          <w:sz w:val="24"/>
          <w:szCs w:val="24"/>
        </w:rPr>
        <w:t xml:space="preserve"> cases of </w:t>
      </w:r>
      <w:r w:rsidR="00C47F41" w:rsidRPr="00566590">
        <w:rPr>
          <w:rFonts w:ascii="Times New Roman" w:hAnsi="Times New Roman"/>
          <w:iCs/>
          <w:sz w:val="24"/>
          <w:szCs w:val="24"/>
        </w:rPr>
        <w:t xml:space="preserve">improper financial donations and expenditures </w:t>
      </w:r>
      <w:r w:rsidR="00D80BEA" w:rsidRPr="00566590">
        <w:rPr>
          <w:rFonts w:ascii="Times New Roman" w:hAnsi="Times New Roman"/>
          <w:iCs/>
          <w:sz w:val="24"/>
          <w:szCs w:val="24"/>
        </w:rPr>
        <w:t>were</w:t>
      </w:r>
      <w:r w:rsidR="00C47F41" w:rsidRPr="00566590">
        <w:rPr>
          <w:rFonts w:ascii="Times New Roman" w:hAnsi="Times New Roman"/>
          <w:iCs/>
          <w:sz w:val="24"/>
          <w:szCs w:val="24"/>
        </w:rPr>
        <w:t xml:space="preserve"> investigated</w:t>
      </w:r>
      <w:r w:rsidR="00163A9A" w:rsidRPr="00566590">
        <w:rPr>
          <w:rFonts w:ascii="Times New Roman" w:hAnsi="Times New Roman"/>
          <w:iCs/>
          <w:sz w:val="24"/>
          <w:szCs w:val="24"/>
        </w:rPr>
        <w:t xml:space="preserve">, some of them alleging vote buying. </w:t>
      </w:r>
      <w:r w:rsidR="00D15D3C" w:rsidRPr="00566590">
        <w:rPr>
          <w:rFonts w:ascii="Times New Roman" w:hAnsi="Times New Roman"/>
          <w:iCs/>
          <w:sz w:val="24"/>
          <w:szCs w:val="24"/>
        </w:rPr>
        <w:t xml:space="preserve">The IEC </w:t>
      </w:r>
      <w:r w:rsidR="00DB4FBE" w:rsidRPr="00566590">
        <w:rPr>
          <w:rFonts w:ascii="Times New Roman" w:hAnsi="Times New Roman"/>
          <w:iCs/>
          <w:sz w:val="24"/>
          <w:szCs w:val="24"/>
        </w:rPr>
        <w:t>did</w:t>
      </w:r>
      <w:r w:rsidR="00D15D3C" w:rsidRPr="00566590">
        <w:rPr>
          <w:rFonts w:ascii="Times New Roman" w:hAnsi="Times New Roman"/>
          <w:iCs/>
          <w:sz w:val="24"/>
          <w:szCs w:val="24"/>
        </w:rPr>
        <w:t xml:space="preserve"> not anticipate</w:t>
      </w:r>
      <w:r w:rsidR="00C47F41" w:rsidRPr="00566590">
        <w:rPr>
          <w:rFonts w:ascii="Times New Roman" w:hAnsi="Times New Roman"/>
          <w:iCs/>
          <w:sz w:val="24"/>
          <w:szCs w:val="24"/>
        </w:rPr>
        <w:t xml:space="preserve"> that</w:t>
      </w:r>
      <w:r w:rsidR="00163A9A" w:rsidRPr="00566590">
        <w:rPr>
          <w:rFonts w:ascii="Times New Roman" w:hAnsi="Times New Roman"/>
          <w:iCs/>
          <w:sz w:val="24"/>
          <w:szCs w:val="24"/>
        </w:rPr>
        <w:t xml:space="preserve"> the serious</w:t>
      </w:r>
      <w:r w:rsidR="00D15D3C" w:rsidRPr="00566590">
        <w:rPr>
          <w:rFonts w:ascii="Times New Roman" w:hAnsi="Times New Roman"/>
          <w:iCs/>
          <w:sz w:val="24"/>
          <w:szCs w:val="24"/>
        </w:rPr>
        <w:t xml:space="preserve"> cases </w:t>
      </w:r>
      <w:r w:rsidR="00DB4FBE" w:rsidRPr="00566590">
        <w:rPr>
          <w:rFonts w:ascii="Times New Roman" w:hAnsi="Times New Roman"/>
          <w:iCs/>
          <w:sz w:val="24"/>
          <w:szCs w:val="24"/>
        </w:rPr>
        <w:t>would</w:t>
      </w:r>
      <w:r w:rsidR="00D15D3C" w:rsidRPr="00566590">
        <w:rPr>
          <w:rFonts w:ascii="Times New Roman" w:hAnsi="Times New Roman"/>
          <w:iCs/>
          <w:sz w:val="24"/>
          <w:szCs w:val="24"/>
        </w:rPr>
        <w:t xml:space="preserve"> be resolved before</w:t>
      </w:r>
      <w:r w:rsidR="00D80BEA" w:rsidRPr="00566590">
        <w:rPr>
          <w:rFonts w:ascii="Times New Roman" w:hAnsi="Times New Roman"/>
          <w:iCs/>
          <w:sz w:val="24"/>
          <w:szCs w:val="24"/>
        </w:rPr>
        <w:t xml:space="preserve"> </w:t>
      </w:r>
      <w:r w:rsidR="00163A9A" w:rsidRPr="00566590">
        <w:rPr>
          <w:rFonts w:ascii="Times New Roman" w:hAnsi="Times New Roman"/>
          <w:iCs/>
          <w:sz w:val="24"/>
          <w:szCs w:val="24"/>
        </w:rPr>
        <w:t>seats are allocated</w:t>
      </w:r>
      <w:r w:rsidR="00D15D3C" w:rsidRPr="00566590">
        <w:rPr>
          <w:rFonts w:ascii="Times New Roman" w:hAnsi="Times New Roman"/>
          <w:iCs/>
          <w:sz w:val="24"/>
          <w:szCs w:val="24"/>
        </w:rPr>
        <w:t xml:space="preserve">, which may present problems if a guilty verdict is </w:t>
      </w:r>
      <w:r w:rsidR="00902A00" w:rsidRPr="00566590">
        <w:rPr>
          <w:rFonts w:ascii="Times New Roman" w:hAnsi="Times New Roman"/>
          <w:iCs/>
          <w:sz w:val="24"/>
          <w:szCs w:val="24"/>
        </w:rPr>
        <w:t>applied</w:t>
      </w:r>
      <w:r w:rsidR="00D15D3C" w:rsidRPr="00566590">
        <w:rPr>
          <w:rFonts w:ascii="Times New Roman" w:hAnsi="Times New Roman"/>
          <w:iCs/>
          <w:sz w:val="24"/>
          <w:szCs w:val="24"/>
        </w:rPr>
        <w:t xml:space="preserve"> to a sitting member of parliament</w:t>
      </w:r>
      <w:r w:rsidR="00C47F41" w:rsidRPr="00566590">
        <w:rPr>
          <w:rFonts w:ascii="Times New Roman" w:hAnsi="Times New Roman"/>
          <w:iCs/>
          <w:sz w:val="24"/>
          <w:szCs w:val="24"/>
        </w:rPr>
        <w:t>,</w:t>
      </w:r>
      <w:r w:rsidR="00D15D3C" w:rsidRPr="00566590">
        <w:rPr>
          <w:rFonts w:ascii="Times New Roman" w:hAnsi="Times New Roman"/>
          <w:iCs/>
          <w:sz w:val="24"/>
          <w:szCs w:val="24"/>
        </w:rPr>
        <w:t xml:space="preserve"> who will then enjoy </w:t>
      </w:r>
      <w:r w:rsidR="00902A00" w:rsidRPr="00566590">
        <w:rPr>
          <w:rFonts w:ascii="Times New Roman" w:hAnsi="Times New Roman"/>
          <w:iCs/>
          <w:sz w:val="24"/>
          <w:szCs w:val="24"/>
        </w:rPr>
        <w:t xml:space="preserve">blanket </w:t>
      </w:r>
      <w:r w:rsidR="00D15D3C" w:rsidRPr="00566590">
        <w:rPr>
          <w:rFonts w:ascii="Times New Roman" w:hAnsi="Times New Roman"/>
          <w:iCs/>
          <w:sz w:val="24"/>
          <w:szCs w:val="24"/>
        </w:rPr>
        <w:t>parliamentary immunity</w:t>
      </w:r>
      <w:r w:rsidR="00902A00" w:rsidRPr="00566590">
        <w:rPr>
          <w:rFonts w:ascii="Times New Roman" w:hAnsi="Times New Roman"/>
          <w:iCs/>
          <w:sz w:val="24"/>
          <w:szCs w:val="24"/>
        </w:rPr>
        <w:t xml:space="preserve"> from prosecution</w:t>
      </w:r>
      <w:r w:rsidR="00D15D3C" w:rsidRPr="00566590">
        <w:rPr>
          <w:rFonts w:ascii="Times New Roman" w:hAnsi="Times New Roman"/>
          <w:iCs/>
          <w:sz w:val="24"/>
          <w:szCs w:val="24"/>
        </w:rPr>
        <w:t>.</w:t>
      </w:r>
      <w:r w:rsidR="004B5EFD" w:rsidRPr="00566590">
        <w:rPr>
          <w:rFonts w:ascii="Times New Roman" w:hAnsi="Times New Roman"/>
          <w:iCs/>
          <w:sz w:val="24"/>
          <w:szCs w:val="24"/>
        </w:rPr>
        <w:t xml:space="preserve"> </w:t>
      </w:r>
      <w:r w:rsidR="00F37640" w:rsidRPr="00566590">
        <w:rPr>
          <w:rFonts w:ascii="Times New Roman" w:hAnsi="Times New Roman" w:cs="Times New Roman"/>
          <w:bCs/>
          <w:sz w:val="24"/>
          <w:szCs w:val="24"/>
        </w:rPr>
        <w:t>Allegations of vote buying, common in previous elections and in this pre-election period, present a significant challenge to voter con</w:t>
      </w:r>
      <w:r w:rsidR="00DB4FBE" w:rsidRPr="00566590">
        <w:rPr>
          <w:rFonts w:ascii="Times New Roman" w:hAnsi="Times New Roman" w:cs="Times New Roman"/>
          <w:bCs/>
          <w:sz w:val="24"/>
          <w:szCs w:val="24"/>
        </w:rPr>
        <w:t>fidence in Jordanian elections. I</w:t>
      </w:r>
      <w:r w:rsidR="00F37640" w:rsidRPr="00566590">
        <w:rPr>
          <w:rFonts w:ascii="Times New Roman" w:hAnsi="Times New Roman" w:cs="Times New Roman"/>
          <w:bCs/>
          <w:sz w:val="24"/>
          <w:szCs w:val="24"/>
        </w:rPr>
        <w:t>t appears little progress has been made on this issue since the 2013 elections.</w:t>
      </w:r>
    </w:p>
    <w:p w14:paraId="0F8B4484" w14:textId="506F7CC7" w:rsidR="004B5EFD" w:rsidRPr="00566590" w:rsidRDefault="004B5EFD" w:rsidP="00123EC5">
      <w:pPr>
        <w:jc w:val="both"/>
        <w:rPr>
          <w:rFonts w:ascii="Times New Roman" w:hAnsi="Times New Roman"/>
          <w:iCs/>
          <w:sz w:val="24"/>
          <w:szCs w:val="24"/>
        </w:rPr>
      </w:pPr>
      <w:r w:rsidRPr="00566590">
        <w:rPr>
          <w:rFonts w:ascii="Times New Roman" w:hAnsi="Times New Roman"/>
          <w:iCs/>
          <w:sz w:val="24"/>
          <w:szCs w:val="24"/>
        </w:rPr>
        <w:t>However, the IEC made significant progress toward campaign finance transparency in mandating</w:t>
      </w:r>
      <w:r w:rsidR="00F37640" w:rsidRPr="00566590">
        <w:rPr>
          <w:rFonts w:ascii="Times New Roman" w:hAnsi="Times New Roman"/>
          <w:iCs/>
          <w:sz w:val="24"/>
          <w:szCs w:val="24"/>
        </w:rPr>
        <w:t xml:space="preserve"> that</w:t>
      </w:r>
      <w:r w:rsidRPr="00566590">
        <w:rPr>
          <w:rFonts w:ascii="Times New Roman" w:hAnsi="Times New Roman"/>
          <w:iCs/>
          <w:sz w:val="24"/>
          <w:szCs w:val="24"/>
        </w:rPr>
        <w:t xml:space="preserve"> lists establish separate bank accounts </w:t>
      </w:r>
      <w:r w:rsidR="00D80BEA" w:rsidRPr="00566590">
        <w:rPr>
          <w:rFonts w:ascii="Times New Roman" w:hAnsi="Times New Roman"/>
          <w:iCs/>
          <w:sz w:val="24"/>
          <w:szCs w:val="24"/>
        </w:rPr>
        <w:t xml:space="preserve">that could be audited by the commission </w:t>
      </w:r>
      <w:r w:rsidRPr="00566590">
        <w:rPr>
          <w:rFonts w:ascii="Times New Roman" w:hAnsi="Times New Roman"/>
          <w:iCs/>
          <w:sz w:val="24"/>
          <w:szCs w:val="24"/>
        </w:rPr>
        <w:t xml:space="preserve">for </w:t>
      </w:r>
      <w:r w:rsidR="00D80BEA" w:rsidRPr="00566590">
        <w:rPr>
          <w:rFonts w:ascii="Times New Roman" w:hAnsi="Times New Roman"/>
          <w:iCs/>
          <w:sz w:val="24"/>
          <w:szCs w:val="24"/>
        </w:rPr>
        <w:t>election-related</w:t>
      </w:r>
      <w:r w:rsidR="00F37640" w:rsidRPr="00566590">
        <w:rPr>
          <w:rFonts w:ascii="Times New Roman" w:hAnsi="Times New Roman"/>
          <w:iCs/>
          <w:sz w:val="24"/>
          <w:szCs w:val="24"/>
        </w:rPr>
        <w:t xml:space="preserve"> transactions. The IEC acknowledges that many challenges remain in monitoring expenditures.  </w:t>
      </w:r>
    </w:p>
    <w:p w14:paraId="109C9368" w14:textId="457287AD" w:rsidR="0009072A" w:rsidRPr="00566590" w:rsidRDefault="00F760BF" w:rsidP="00A92F48">
      <w:pPr>
        <w:jc w:val="both"/>
        <w:rPr>
          <w:rFonts w:ascii="Times New Roman" w:hAnsi="Times New Roman"/>
          <w:sz w:val="24"/>
          <w:szCs w:val="24"/>
        </w:rPr>
      </w:pPr>
      <w:r w:rsidRPr="00566590">
        <w:rPr>
          <w:rFonts w:ascii="Times New Roman" w:hAnsi="Times New Roman" w:cs="Times New Roman"/>
          <w:b/>
          <w:sz w:val="24"/>
          <w:szCs w:val="24"/>
        </w:rPr>
        <w:t>Security and Political Violence.</w:t>
      </w:r>
      <w:r w:rsidR="00D15D3C" w:rsidRPr="00566590">
        <w:rPr>
          <w:rFonts w:ascii="Times New Roman" w:hAnsi="Times New Roman" w:cs="Times New Roman"/>
          <w:b/>
          <w:sz w:val="24"/>
          <w:szCs w:val="24"/>
        </w:rPr>
        <w:t xml:space="preserve"> </w:t>
      </w:r>
      <w:r w:rsidR="00123EC5" w:rsidRPr="00566590">
        <w:rPr>
          <w:rFonts w:ascii="Times New Roman" w:hAnsi="Times New Roman" w:cs="Times New Roman"/>
          <w:b/>
          <w:sz w:val="24"/>
          <w:szCs w:val="24"/>
        </w:rPr>
        <w:t xml:space="preserve"> </w:t>
      </w:r>
      <w:r w:rsidR="00902A00" w:rsidRPr="00566590">
        <w:rPr>
          <w:rFonts w:ascii="Times New Roman" w:hAnsi="Times New Roman" w:cs="Times New Roman"/>
          <w:sz w:val="24"/>
          <w:szCs w:val="24"/>
        </w:rPr>
        <w:t>T</w:t>
      </w:r>
      <w:r w:rsidR="00123EC5" w:rsidRPr="00566590">
        <w:rPr>
          <w:rFonts w:ascii="Times New Roman" w:hAnsi="Times New Roman" w:cs="Times New Roman"/>
          <w:sz w:val="24"/>
          <w:szCs w:val="24"/>
        </w:rPr>
        <w:t xml:space="preserve">he security situation remained calm and controlled during the pre-election period. </w:t>
      </w:r>
      <w:r w:rsidR="00D15D3C" w:rsidRPr="00566590">
        <w:rPr>
          <w:rFonts w:ascii="Times New Roman" w:hAnsi="Times New Roman"/>
          <w:iCs/>
          <w:color w:val="000000"/>
          <w:sz w:val="24"/>
          <w:szCs w:val="24"/>
        </w:rPr>
        <w:t>While a number of interlocutors predict</w:t>
      </w:r>
      <w:r w:rsidR="009B4ECD" w:rsidRPr="00566590">
        <w:rPr>
          <w:rFonts w:ascii="Times New Roman" w:hAnsi="Times New Roman"/>
          <w:iCs/>
          <w:color w:val="000000"/>
          <w:sz w:val="24"/>
          <w:szCs w:val="24"/>
        </w:rPr>
        <w:t>ed</w:t>
      </w:r>
      <w:r w:rsidR="00D15D3C" w:rsidRPr="00566590">
        <w:rPr>
          <w:rFonts w:ascii="Times New Roman" w:hAnsi="Times New Roman"/>
          <w:iCs/>
          <w:color w:val="000000"/>
          <w:sz w:val="24"/>
          <w:szCs w:val="24"/>
        </w:rPr>
        <w:t xml:space="preserve"> that minor clashes may occur</w:t>
      </w:r>
      <w:r w:rsidR="00902A00" w:rsidRPr="00566590">
        <w:rPr>
          <w:rFonts w:ascii="Times New Roman" w:hAnsi="Times New Roman"/>
          <w:iCs/>
          <w:color w:val="000000"/>
          <w:sz w:val="24"/>
          <w:szCs w:val="24"/>
        </w:rPr>
        <w:t xml:space="preserve"> </w:t>
      </w:r>
      <w:r w:rsidR="00D15D3C" w:rsidRPr="00566590">
        <w:rPr>
          <w:rFonts w:ascii="Times New Roman" w:hAnsi="Times New Roman"/>
          <w:iCs/>
          <w:color w:val="000000"/>
          <w:sz w:val="24"/>
          <w:szCs w:val="24"/>
        </w:rPr>
        <w:t xml:space="preserve">on election day or as a result of dissatisfaction from the results and lack of full understanding of the counting procedures, all have expressed confidence in the security apparatus and their ability to control the situation </w:t>
      </w:r>
      <w:r w:rsidR="00D80BEA" w:rsidRPr="00566590">
        <w:rPr>
          <w:rFonts w:ascii="Times New Roman" w:hAnsi="Times New Roman"/>
          <w:iCs/>
          <w:color w:val="000000"/>
          <w:sz w:val="24"/>
          <w:szCs w:val="24"/>
        </w:rPr>
        <w:t>should</w:t>
      </w:r>
      <w:r w:rsidR="009B4ECD" w:rsidRPr="00566590">
        <w:rPr>
          <w:rFonts w:ascii="Times New Roman" w:hAnsi="Times New Roman"/>
          <w:iCs/>
          <w:color w:val="000000"/>
          <w:sz w:val="24"/>
          <w:szCs w:val="24"/>
        </w:rPr>
        <w:t xml:space="preserve"> such clashes occur.  </w:t>
      </w:r>
    </w:p>
    <w:p w14:paraId="100DFA84" w14:textId="77777777" w:rsidR="0074535F" w:rsidRPr="00566590" w:rsidRDefault="0074535F" w:rsidP="0074535F">
      <w:pPr>
        <w:rPr>
          <w:rFonts w:ascii="Times New Roman" w:hAnsi="Times New Roman" w:cs="Times New Roman"/>
          <w:b/>
          <w:i/>
          <w:sz w:val="24"/>
          <w:szCs w:val="24"/>
        </w:rPr>
      </w:pPr>
      <w:r w:rsidRPr="00566590">
        <w:rPr>
          <w:rFonts w:ascii="Times New Roman" w:hAnsi="Times New Roman" w:cs="Times New Roman"/>
          <w:b/>
          <w:i/>
          <w:sz w:val="24"/>
          <w:szCs w:val="24"/>
        </w:rPr>
        <w:t>Election Day Observations</w:t>
      </w:r>
    </w:p>
    <w:p w14:paraId="2081C27E" w14:textId="18219DAE" w:rsidR="00057E60" w:rsidRPr="00566590" w:rsidRDefault="0074535F" w:rsidP="004C41CF">
      <w:pPr>
        <w:jc w:val="both"/>
        <w:rPr>
          <w:rFonts w:ascii="Times New Roman" w:hAnsi="Times New Roman" w:cs="Times New Roman"/>
          <w:b/>
          <w:sz w:val="24"/>
          <w:szCs w:val="24"/>
        </w:rPr>
      </w:pPr>
      <w:r w:rsidRPr="00566590">
        <w:rPr>
          <w:rFonts w:ascii="Times New Roman" w:hAnsi="Times New Roman" w:cs="Times New Roman"/>
          <w:b/>
          <w:sz w:val="24"/>
          <w:szCs w:val="24"/>
        </w:rPr>
        <w:t>General Environment and Security.</w:t>
      </w:r>
      <w:r w:rsidR="004C41CF" w:rsidRPr="00566590">
        <w:rPr>
          <w:rFonts w:ascii="Times New Roman" w:hAnsi="Times New Roman" w:cs="Times New Roman"/>
          <w:b/>
          <w:sz w:val="24"/>
          <w:szCs w:val="24"/>
        </w:rPr>
        <w:t xml:space="preserve"> </w:t>
      </w:r>
      <w:r w:rsidR="004B5EFD" w:rsidRPr="00566590">
        <w:rPr>
          <w:rFonts w:ascii="Times New Roman" w:hAnsi="Times New Roman" w:cs="Times New Roman"/>
          <w:sz w:val="24"/>
          <w:szCs w:val="24"/>
        </w:rPr>
        <w:t>V</w:t>
      </w:r>
      <w:r w:rsidR="00057E60" w:rsidRPr="00566590">
        <w:rPr>
          <w:rFonts w:ascii="Times New Roman" w:hAnsi="Times New Roman" w:cs="Times New Roman"/>
          <w:sz w:val="24"/>
          <w:szCs w:val="24"/>
        </w:rPr>
        <w:t>oting was conducted in a mostly peaceful environment and in an orderly manner</w:t>
      </w:r>
      <w:r w:rsidR="00200B8E" w:rsidRPr="00566590">
        <w:rPr>
          <w:rFonts w:ascii="Times New Roman" w:hAnsi="Times New Roman" w:cs="Times New Roman"/>
          <w:sz w:val="24"/>
          <w:szCs w:val="24"/>
        </w:rPr>
        <w:t xml:space="preserve"> in observed areas</w:t>
      </w:r>
      <w:r w:rsidR="00057E60" w:rsidRPr="00566590">
        <w:rPr>
          <w:rFonts w:ascii="Times New Roman" w:hAnsi="Times New Roman" w:cs="Times New Roman"/>
          <w:sz w:val="24"/>
          <w:szCs w:val="24"/>
        </w:rPr>
        <w:t xml:space="preserve">. </w:t>
      </w:r>
      <w:r w:rsidR="004C41CF" w:rsidRPr="00566590">
        <w:rPr>
          <w:rFonts w:ascii="Times New Roman" w:hAnsi="Times New Roman" w:cs="Times New Roman"/>
          <w:sz w:val="24"/>
          <w:szCs w:val="24"/>
        </w:rPr>
        <w:t xml:space="preserve">Police were present in centers and rarely interfered with the work of election officials. </w:t>
      </w:r>
      <w:r w:rsidR="004B5EFD" w:rsidRPr="00566590">
        <w:rPr>
          <w:rFonts w:ascii="Times New Roman" w:hAnsi="Times New Roman" w:cs="Times New Roman"/>
          <w:sz w:val="24"/>
          <w:szCs w:val="24"/>
        </w:rPr>
        <w:t xml:space="preserve">Jordanian media reported several isolated </w:t>
      </w:r>
      <w:r w:rsidR="00D80BEA" w:rsidRPr="00566590">
        <w:rPr>
          <w:rFonts w:ascii="Times New Roman" w:hAnsi="Times New Roman" w:cs="Times New Roman"/>
          <w:sz w:val="24"/>
          <w:szCs w:val="24"/>
        </w:rPr>
        <w:t>violent</w:t>
      </w:r>
      <w:r w:rsidR="004B5EFD" w:rsidRPr="00566590">
        <w:rPr>
          <w:rFonts w:ascii="Times New Roman" w:hAnsi="Times New Roman" w:cs="Times New Roman"/>
          <w:sz w:val="24"/>
          <w:szCs w:val="24"/>
        </w:rPr>
        <w:t xml:space="preserve"> </w:t>
      </w:r>
      <w:r w:rsidR="00A754D4" w:rsidRPr="00566590">
        <w:rPr>
          <w:rFonts w:ascii="Times New Roman" w:hAnsi="Times New Roman" w:cs="Times New Roman"/>
          <w:sz w:val="24"/>
          <w:szCs w:val="24"/>
        </w:rPr>
        <w:t xml:space="preserve">incidents </w:t>
      </w:r>
      <w:r w:rsidR="004B5EFD" w:rsidRPr="00566590">
        <w:rPr>
          <w:rFonts w:ascii="Times New Roman" w:hAnsi="Times New Roman" w:cs="Times New Roman"/>
          <w:sz w:val="24"/>
          <w:szCs w:val="24"/>
        </w:rPr>
        <w:t>on election day in Madaba, Tafileh, Karak and Amman</w:t>
      </w:r>
      <w:r w:rsidR="00A754D4" w:rsidRPr="00566590">
        <w:rPr>
          <w:rFonts w:ascii="Times New Roman" w:hAnsi="Times New Roman" w:cs="Times New Roman"/>
          <w:sz w:val="24"/>
          <w:szCs w:val="24"/>
        </w:rPr>
        <w:t xml:space="preserve">. The delegation did not observe any </w:t>
      </w:r>
      <w:r w:rsidR="00DF436C" w:rsidRPr="00566590">
        <w:rPr>
          <w:rFonts w:ascii="Times New Roman" w:hAnsi="Times New Roman" w:cs="Times New Roman"/>
          <w:sz w:val="24"/>
          <w:szCs w:val="24"/>
        </w:rPr>
        <w:t xml:space="preserve">significant </w:t>
      </w:r>
      <w:r w:rsidR="002E73BE" w:rsidRPr="00566590">
        <w:rPr>
          <w:rFonts w:ascii="Times New Roman" w:hAnsi="Times New Roman" w:cs="Times New Roman"/>
          <w:sz w:val="24"/>
          <w:szCs w:val="24"/>
        </w:rPr>
        <w:t>security issues in or around the polling stations they visited.</w:t>
      </w:r>
    </w:p>
    <w:p w14:paraId="669A8D04" w14:textId="0D9D356C" w:rsidR="00FF5FDC" w:rsidRPr="00566590" w:rsidRDefault="00057E60" w:rsidP="004C41CF">
      <w:pPr>
        <w:jc w:val="both"/>
        <w:rPr>
          <w:rFonts w:ascii="Times New Roman" w:hAnsi="Times New Roman" w:cs="Times New Roman"/>
          <w:sz w:val="24"/>
          <w:szCs w:val="24"/>
        </w:rPr>
      </w:pPr>
      <w:r w:rsidRPr="00566590">
        <w:rPr>
          <w:rFonts w:ascii="Times New Roman" w:hAnsi="Times New Roman" w:cs="Times New Roman"/>
          <w:b/>
          <w:sz w:val="24"/>
          <w:szCs w:val="24"/>
        </w:rPr>
        <w:t xml:space="preserve">Campaigning. </w:t>
      </w:r>
      <w:r w:rsidRPr="00566590">
        <w:rPr>
          <w:rFonts w:ascii="Times New Roman" w:hAnsi="Times New Roman" w:cs="Times New Roman"/>
          <w:sz w:val="24"/>
          <w:szCs w:val="24"/>
        </w:rPr>
        <w:t>The delegation observed significant campaigning in and around polling centers</w:t>
      </w:r>
      <w:r w:rsidR="00DB4FBE" w:rsidRPr="00566590">
        <w:rPr>
          <w:rFonts w:ascii="Times New Roman" w:hAnsi="Times New Roman" w:cs="Times New Roman"/>
          <w:sz w:val="24"/>
          <w:szCs w:val="24"/>
        </w:rPr>
        <w:t>, in violation of the election law</w:t>
      </w:r>
      <w:r w:rsidRPr="00566590">
        <w:rPr>
          <w:rFonts w:ascii="Times New Roman" w:hAnsi="Times New Roman" w:cs="Times New Roman"/>
          <w:sz w:val="24"/>
          <w:szCs w:val="24"/>
        </w:rPr>
        <w:t>. Campaign materials were occasionally displayed on buildings housing polling centers and, in other cases, cars with</w:t>
      </w:r>
      <w:r w:rsidR="00D80BEA" w:rsidRPr="00566590">
        <w:rPr>
          <w:rFonts w:ascii="Times New Roman" w:hAnsi="Times New Roman" w:cs="Times New Roman"/>
          <w:sz w:val="24"/>
          <w:szCs w:val="24"/>
        </w:rPr>
        <w:t xml:space="preserve"> loudspeakers and displaying </w:t>
      </w:r>
      <w:r w:rsidRPr="00566590">
        <w:rPr>
          <w:rFonts w:ascii="Times New Roman" w:hAnsi="Times New Roman" w:cs="Times New Roman"/>
          <w:sz w:val="24"/>
          <w:szCs w:val="24"/>
        </w:rPr>
        <w:t xml:space="preserve">candidate photos were parked directly outside centers. </w:t>
      </w:r>
      <w:r w:rsidR="005B5BF2" w:rsidRPr="00566590">
        <w:rPr>
          <w:rFonts w:ascii="Times New Roman" w:hAnsi="Times New Roman" w:cs="Times New Roman"/>
          <w:sz w:val="24"/>
          <w:szCs w:val="24"/>
        </w:rPr>
        <w:t>C</w:t>
      </w:r>
      <w:r w:rsidR="004C41CF" w:rsidRPr="00566590">
        <w:rPr>
          <w:rFonts w:ascii="Times New Roman" w:hAnsi="Times New Roman" w:cs="Times New Roman"/>
          <w:sz w:val="24"/>
          <w:szCs w:val="24"/>
        </w:rPr>
        <w:t>andidate supporters</w:t>
      </w:r>
      <w:r w:rsidR="00B96740" w:rsidRPr="00566590">
        <w:rPr>
          <w:rFonts w:ascii="Times New Roman" w:hAnsi="Times New Roman" w:cs="Times New Roman"/>
          <w:sz w:val="24"/>
          <w:szCs w:val="24"/>
        </w:rPr>
        <w:t xml:space="preserve">, including young children in </w:t>
      </w:r>
      <w:r w:rsidR="00DB4FBE" w:rsidRPr="00566590">
        <w:rPr>
          <w:rFonts w:ascii="Times New Roman" w:hAnsi="Times New Roman" w:cs="Times New Roman"/>
          <w:sz w:val="24"/>
          <w:szCs w:val="24"/>
        </w:rPr>
        <w:t>many</w:t>
      </w:r>
      <w:r w:rsidR="00B96740" w:rsidRPr="00566590">
        <w:rPr>
          <w:rFonts w:ascii="Times New Roman" w:hAnsi="Times New Roman" w:cs="Times New Roman"/>
          <w:sz w:val="24"/>
          <w:szCs w:val="24"/>
        </w:rPr>
        <w:t xml:space="preserve"> instances,</w:t>
      </w:r>
      <w:r w:rsidR="004C41CF" w:rsidRPr="00566590">
        <w:rPr>
          <w:rFonts w:ascii="Times New Roman" w:hAnsi="Times New Roman" w:cs="Times New Roman"/>
          <w:sz w:val="24"/>
          <w:szCs w:val="24"/>
        </w:rPr>
        <w:t xml:space="preserve"> distributed fliers or coffee to voters in front of the centers, and some wore shirts</w:t>
      </w:r>
      <w:r w:rsidR="00DB4FBE" w:rsidRPr="00566590">
        <w:rPr>
          <w:rFonts w:ascii="Times New Roman" w:hAnsi="Times New Roman" w:cs="Times New Roman"/>
          <w:sz w:val="24"/>
          <w:szCs w:val="24"/>
        </w:rPr>
        <w:t>, hats and vests</w:t>
      </w:r>
      <w:r w:rsidR="004C41CF" w:rsidRPr="00566590">
        <w:rPr>
          <w:rFonts w:ascii="Times New Roman" w:hAnsi="Times New Roman" w:cs="Times New Roman"/>
          <w:sz w:val="24"/>
          <w:szCs w:val="24"/>
        </w:rPr>
        <w:t xml:space="preserve"> displaying the name and photo of their candidates.</w:t>
      </w:r>
      <w:r w:rsidR="00A754D4" w:rsidRPr="00566590">
        <w:rPr>
          <w:rFonts w:ascii="Times New Roman" w:hAnsi="Times New Roman" w:cs="Times New Roman"/>
          <w:sz w:val="24"/>
          <w:szCs w:val="24"/>
        </w:rPr>
        <w:t xml:space="preserve"> </w:t>
      </w:r>
    </w:p>
    <w:p w14:paraId="3C899907" w14:textId="09B64F4F" w:rsidR="00A754D4" w:rsidRPr="00566590" w:rsidRDefault="00F37640" w:rsidP="00A754D4">
      <w:pPr>
        <w:jc w:val="both"/>
        <w:rPr>
          <w:rFonts w:ascii="Times New Roman" w:hAnsi="Times New Roman" w:cs="Times New Roman"/>
          <w:sz w:val="24"/>
          <w:szCs w:val="24"/>
        </w:rPr>
      </w:pPr>
      <w:r w:rsidRPr="00566590">
        <w:rPr>
          <w:rFonts w:ascii="Times New Roman" w:hAnsi="Times New Roman" w:cs="Times New Roman"/>
          <w:b/>
          <w:sz w:val="24"/>
          <w:szCs w:val="24"/>
        </w:rPr>
        <w:t>Election</w:t>
      </w:r>
      <w:r w:rsidR="00A44CC3" w:rsidRPr="00566590">
        <w:rPr>
          <w:rFonts w:ascii="Times New Roman" w:hAnsi="Times New Roman" w:cs="Times New Roman"/>
          <w:b/>
          <w:sz w:val="24"/>
          <w:szCs w:val="24"/>
        </w:rPr>
        <w:t xml:space="preserve"> </w:t>
      </w:r>
      <w:r w:rsidRPr="00566590">
        <w:rPr>
          <w:rFonts w:ascii="Times New Roman" w:hAnsi="Times New Roman" w:cs="Times New Roman"/>
          <w:b/>
          <w:sz w:val="24"/>
          <w:szCs w:val="24"/>
        </w:rPr>
        <w:t>Procedures</w:t>
      </w:r>
      <w:r w:rsidR="00A754D4" w:rsidRPr="00566590">
        <w:rPr>
          <w:rFonts w:ascii="Times New Roman" w:hAnsi="Times New Roman" w:cs="Times New Roman"/>
          <w:b/>
          <w:sz w:val="24"/>
          <w:szCs w:val="24"/>
        </w:rPr>
        <w:t xml:space="preserve"> and Accessibility</w:t>
      </w:r>
      <w:r w:rsidR="00A44CC3" w:rsidRPr="00566590">
        <w:rPr>
          <w:rFonts w:ascii="Times New Roman" w:hAnsi="Times New Roman" w:cs="Times New Roman"/>
          <w:b/>
          <w:sz w:val="24"/>
          <w:szCs w:val="24"/>
        </w:rPr>
        <w:t>.</w:t>
      </w:r>
      <w:r w:rsidR="004C41CF" w:rsidRPr="00566590">
        <w:rPr>
          <w:rFonts w:ascii="Times New Roman" w:hAnsi="Times New Roman" w:cs="Times New Roman"/>
          <w:b/>
          <w:sz w:val="24"/>
          <w:szCs w:val="24"/>
        </w:rPr>
        <w:t xml:space="preserve"> </w:t>
      </w:r>
      <w:r w:rsidR="004C41CF" w:rsidRPr="00566590">
        <w:rPr>
          <w:rFonts w:ascii="Times New Roman" w:hAnsi="Times New Roman" w:cs="Times New Roman"/>
          <w:sz w:val="24"/>
          <w:szCs w:val="24"/>
        </w:rPr>
        <w:t>Overall, the polling centers visited</w:t>
      </w:r>
      <w:r w:rsidR="00DB4FBE" w:rsidRPr="00566590">
        <w:rPr>
          <w:rFonts w:ascii="Times New Roman" w:hAnsi="Times New Roman" w:cs="Times New Roman"/>
          <w:sz w:val="24"/>
          <w:szCs w:val="24"/>
        </w:rPr>
        <w:t xml:space="preserve"> by the delegation</w:t>
      </w:r>
      <w:r w:rsidR="004C41CF" w:rsidRPr="00566590">
        <w:rPr>
          <w:rFonts w:ascii="Times New Roman" w:hAnsi="Times New Roman" w:cs="Times New Roman"/>
          <w:sz w:val="24"/>
          <w:szCs w:val="24"/>
        </w:rPr>
        <w:t xml:space="preserve"> had received all essential materials and opened at 7</w:t>
      </w:r>
      <w:r w:rsidR="00D80BEA" w:rsidRPr="00566590">
        <w:rPr>
          <w:rFonts w:ascii="Times New Roman" w:hAnsi="Times New Roman" w:cs="Times New Roman"/>
          <w:sz w:val="24"/>
          <w:szCs w:val="24"/>
        </w:rPr>
        <w:t xml:space="preserve"> </w:t>
      </w:r>
      <w:r w:rsidR="004C41CF" w:rsidRPr="00566590">
        <w:rPr>
          <w:rFonts w:ascii="Times New Roman" w:hAnsi="Times New Roman" w:cs="Times New Roman"/>
          <w:sz w:val="24"/>
          <w:szCs w:val="24"/>
        </w:rPr>
        <w:t>a</w:t>
      </w:r>
      <w:r w:rsidR="00D80BEA" w:rsidRPr="00566590">
        <w:rPr>
          <w:rFonts w:ascii="Times New Roman" w:hAnsi="Times New Roman" w:cs="Times New Roman"/>
          <w:sz w:val="24"/>
          <w:szCs w:val="24"/>
        </w:rPr>
        <w:t>.</w:t>
      </w:r>
      <w:r w:rsidR="004C41CF" w:rsidRPr="00566590">
        <w:rPr>
          <w:rFonts w:ascii="Times New Roman" w:hAnsi="Times New Roman" w:cs="Times New Roman"/>
          <w:sz w:val="24"/>
          <w:szCs w:val="24"/>
        </w:rPr>
        <w:t>m</w:t>
      </w:r>
      <w:r w:rsidR="00D80BEA" w:rsidRPr="00566590">
        <w:rPr>
          <w:rFonts w:ascii="Times New Roman" w:hAnsi="Times New Roman" w:cs="Times New Roman"/>
          <w:sz w:val="24"/>
          <w:szCs w:val="24"/>
        </w:rPr>
        <w:t>.</w:t>
      </w:r>
      <w:r w:rsidR="004C41CF" w:rsidRPr="00566590">
        <w:rPr>
          <w:rFonts w:ascii="Times New Roman" w:hAnsi="Times New Roman" w:cs="Times New Roman"/>
          <w:sz w:val="24"/>
          <w:szCs w:val="24"/>
        </w:rPr>
        <w:t>, w</w:t>
      </w:r>
      <w:r w:rsidR="001E588C" w:rsidRPr="00566590">
        <w:rPr>
          <w:rFonts w:ascii="Times New Roman" w:hAnsi="Times New Roman" w:cs="Times New Roman"/>
          <w:sz w:val="24"/>
          <w:szCs w:val="24"/>
        </w:rPr>
        <w:t>ith minor and isolated delays. Throughout the voting and tabulation processes, m</w:t>
      </w:r>
      <w:r w:rsidR="004C41CF" w:rsidRPr="00566590">
        <w:rPr>
          <w:rFonts w:ascii="Times New Roman" w:hAnsi="Times New Roman" w:cs="Times New Roman"/>
          <w:sz w:val="24"/>
          <w:szCs w:val="24"/>
        </w:rPr>
        <w:t xml:space="preserve">ost polling officials conducted their duties in a professional and neutral manner. </w:t>
      </w:r>
      <w:r w:rsidR="00200B8E" w:rsidRPr="00566590">
        <w:rPr>
          <w:rFonts w:ascii="Times New Roman" w:hAnsi="Times New Roman" w:cs="Times New Roman"/>
          <w:sz w:val="24"/>
          <w:szCs w:val="24"/>
        </w:rPr>
        <w:t xml:space="preserve">However, observes noted instances where officials did not follow procedure: ink was occasionally applied to the wrong finger; </w:t>
      </w:r>
      <w:r w:rsidR="00A754D4" w:rsidRPr="00566590">
        <w:rPr>
          <w:rFonts w:ascii="Times New Roman" w:hAnsi="Times New Roman" w:cs="Times New Roman"/>
          <w:sz w:val="24"/>
          <w:szCs w:val="24"/>
        </w:rPr>
        <w:t xml:space="preserve">and </w:t>
      </w:r>
      <w:r w:rsidR="00200B8E" w:rsidRPr="00566590">
        <w:rPr>
          <w:rFonts w:ascii="Times New Roman" w:hAnsi="Times New Roman" w:cs="Times New Roman"/>
          <w:sz w:val="24"/>
          <w:szCs w:val="24"/>
        </w:rPr>
        <w:t>the identity of veiled women was not always verified</w:t>
      </w:r>
      <w:r w:rsidR="00A754D4" w:rsidRPr="00566590">
        <w:rPr>
          <w:rFonts w:ascii="Times New Roman" w:hAnsi="Times New Roman" w:cs="Times New Roman"/>
          <w:sz w:val="24"/>
          <w:szCs w:val="24"/>
        </w:rPr>
        <w:t>.</w:t>
      </w:r>
    </w:p>
    <w:p w14:paraId="054BBE7D" w14:textId="77777777" w:rsidR="00F37640" w:rsidRPr="00566590" w:rsidRDefault="00F37640" w:rsidP="00F37640">
      <w:pPr>
        <w:jc w:val="both"/>
        <w:rPr>
          <w:rFonts w:ascii="Times New Roman" w:hAnsi="Times New Roman" w:cs="Times New Roman"/>
          <w:sz w:val="24"/>
          <w:szCs w:val="24"/>
        </w:rPr>
      </w:pPr>
      <w:r w:rsidRPr="00566590">
        <w:rPr>
          <w:rFonts w:ascii="Times New Roman" w:hAnsi="Times New Roman" w:cs="Times New Roman"/>
          <w:sz w:val="24"/>
          <w:szCs w:val="24"/>
        </w:rPr>
        <w:t xml:space="preserve">Observers noted several instances of public voting, either through voters’ pronouncement of their intentions, or due to improper administration of assisted voting procedures. </w:t>
      </w:r>
    </w:p>
    <w:p w14:paraId="5220C83D" w14:textId="6C2F15EE" w:rsidR="0074535F" w:rsidRPr="00566590" w:rsidRDefault="008D7467" w:rsidP="004C41CF">
      <w:pPr>
        <w:jc w:val="both"/>
        <w:rPr>
          <w:rFonts w:ascii="Times New Roman" w:hAnsi="Times New Roman" w:cs="Times New Roman"/>
          <w:sz w:val="24"/>
          <w:szCs w:val="24"/>
        </w:rPr>
      </w:pPr>
      <w:r w:rsidRPr="00566590">
        <w:rPr>
          <w:rFonts w:ascii="Times New Roman" w:hAnsi="Times New Roman" w:cs="Times New Roman"/>
          <w:sz w:val="24"/>
          <w:szCs w:val="24"/>
        </w:rPr>
        <w:lastRenderedPageBreak/>
        <w:t xml:space="preserve">While polling center staff were helpful and professional in assisting people with disabilities, unfortunately a significant number of </w:t>
      </w:r>
      <w:r w:rsidR="00A754D4" w:rsidRPr="00566590">
        <w:rPr>
          <w:rFonts w:ascii="Times New Roman" w:hAnsi="Times New Roman" w:cs="Times New Roman"/>
          <w:sz w:val="24"/>
          <w:szCs w:val="24"/>
        </w:rPr>
        <w:t>buildings that housed polling centers were not accessib</w:t>
      </w:r>
      <w:r w:rsidRPr="00566590">
        <w:rPr>
          <w:rFonts w:ascii="Times New Roman" w:hAnsi="Times New Roman" w:cs="Times New Roman"/>
          <w:sz w:val="24"/>
          <w:szCs w:val="24"/>
        </w:rPr>
        <w:t xml:space="preserve">le to people with disabilities. </w:t>
      </w:r>
    </w:p>
    <w:p w14:paraId="52AA9BF7" w14:textId="77777777" w:rsidR="00A5357B" w:rsidRPr="00566590" w:rsidRDefault="0074535F" w:rsidP="004C41CF">
      <w:pPr>
        <w:jc w:val="both"/>
        <w:rPr>
          <w:rFonts w:ascii="Times New Roman" w:hAnsi="Times New Roman" w:cs="Times New Roman"/>
          <w:sz w:val="24"/>
          <w:szCs w:val="24"/>
        </w:rPr>
      </w:pPr>
      <w:r w:rsidRPr="00566590">
        <w:rPr>
          <w:rFonts w:ascii="Times New Roman" w:hAnsi="Times New Roman" w:cs="Times New Roman"/>
          <w:b/>
          <w:sz w:val="24"/>
          <w:szCs w:val="24"/>
        </w:rPr>
        <w:t xml:space="preserve">Voter </w:t>
      </w:r>
      <w:r w:rsidR="00DD2EF2" w:rsidRPr="00566590">
        <w:rPr>
          <w:rFonts w:ascii="Times New Roman" w:hAnsi="Times New Roman" w:cs="Times New Roman"/>
          <w:b/>
          <w:sz w:val="24"/>
          <w:szCs w:val="24"/>
        </w:rPr>
        <w:t>Participation</w:t>
      </w:r>
      <w:r w:rsidRPr="00566590">
        <w:rPr>
          <w:rFonts w:ascii="Times New Roman" w:hAnsi="Times New Roman" w:cs="Times New Roman"/>
          <w:b/>
          <w:sz w:val="24"/>
          <w:szCs w:val="24"/>
        </w:rPr>
        <w:t xml:space="preserve">. </w:t>
      </w:r>
      <w:r w:rsidR="00DE252C" w:rsidRPr="00566590">
        <w:rPr>
          <w:rFonts w:ascii="Times New Roman" w:hAnsi="Times New Roman" w:cs="Times New Roman"/>
          <w:sz w:val="24"/>
          <w:szCs w:val="24"/>
        </w:rPr>
        <w:t>Observers reported</w:t>
      </w:r>
      <w:r w:rsidR="00DE252C" w:rsidRPr="00566590">
        <w:rPr>
          <w:rFonts w:ascii="Times New Roman" w:hAnsi="Times New Roman" w:cs="Times New Roman"/>
          <w:b/>
          <w:sz w:val="24"/>
          <w:szCs w:val="24"/>
        </w:rPr>
        <w:t xml:space="preserve"> </w:t>
      </w:r>
      <w:r w:rsidR="00DE252C" w:rsidRPr="00566590">
        <w:rPr>
          <w:rFonts w:ascii="Times New Roman" w:hAnsi="Times New Roman" w:cs="Times New Roman"/>
          <w:sz w:val="24"/>
          <w:szCs w:val="24"/>
        </w:rPr>
        <w:t xml:space="preserve">significant differences in voter </w:t>
      </w:r>
      <w:r w:rsidR="00DD2EF2" w:rsidRPr="00566590">
        <w:rPr>
          <w:rFonts w:ascii="Times New Roman" w:hAnsi="Times New Roman" w:cs="Times New Roman"/>
          <w:sz w:val="24"/>
          <w:szCs w:val="24"/>
        </w:rPr>
        <w:t>participation</w:t>
      </w:r>
      <w:r w:rsidR="00DE252C" w:rsidRPr="00566590">
        <w:rPr>
          <w:rFonts w:ascii="Times New Roman" w:hAnsi="Times New Roman" w:cs="Times New Roman"/>
          <w:sz w:val="24"/>
          <w:szCs w:val="24"/>
        </w:rPr>
        <w:t>, varying by polling center and district, with some centers processing very few voters and long lines present outside others. Very few young voters were seen in t</w:t>
      </w:r>
      <w:r w:rsidR="001E588C" w:rsidRPr="00566590">
        <w:rPr>
          <w:rFonts w:ascii="Times New Roman" w:hAnsi="Times New Roman" w:cs="Times New Roman"/>
          <w:sz w:val="24"/>
          <w:szCs w:val="24"/>
        </w:rPr>
        <w:t>he majority of visited centers.</w:t>
      </w:r>
      <w:r w:rsidR="00DE252C" w:rsidRPr="00566590">
        <w:rPr>
          <w:rFonts w:ascii="Times New Roman" w:hAnsi="Times New Roman" w:cs="Times New Roman"/>
          <w:sz w:val="24"/>
          <w:szCs w:val="24"/>
        </w:rPr>
        <w:t xml:space="preserve"> </w:t>
      </w:r>
    </w:p>
    <w:p w14:paraId="203C7BFB" w14:textId="665B1661" w:rsidR="0074535F" w:rsidRPr="00566590" w:rsidRDefault="00DE252C" w:rsidP="004C41CF">
      <w:pPr>
        <w:jc w:val="both"/>
        <w:rPr>
          <w:rFonts w:ascii="Times New Roman" w:hAnsi="Times New Roman" w:cs="Times New Roman"/>
          <w:sz w:val="24"/>
          <w:szCs w:val="24"/>
        </w:rPr>
      </w:pPr>
      <w:r w:rsidRPr="00566590">
        <w:rPr>
          <w:rFonts w:ascii="Times New Roman" w:hAnsi="Times New Roman" w:cs="Times New Roman"/>
          <w:sz w:val="24"/>
          <w:szCs w:val="24"/>
        </w:rPr>
        <w:t>Some voters were sent away as they were not on the list for that center or did not bring their IDs. In some cases, voters</w:t>
      </w:r>
      <w:r w:rsidR="004C5B3A" w:rsidRPr="00566590">
        <w:rPr>
          <w:rFonts w:ascii="Times New Roman" w:hAnsi="Times New Roman" w:cs="Times New Roman"/>
          <w:sz w:val="24"/>
          <w:szCs w:val="24"/>
        </w:rPr>
        <w:t>’</w:t>
      </w:r>
      <w:r w:rsidRPr="00566590">
        <w:rPr>
          <w:rFonts w:ascii="Times New Roman" w:hAnsi="Times New Roman" w:cs="Times New Roman"/>
          <w:sz w:val="24"/>
          <w:szCs w:val="24"/>
        </w:rPr>
        <w:t xml:space="preserve"> names did not appear in the nationwide </w:t>
      </w:r>
      <w:r w:rsidR="00A5357B" w:rsidRPr="00566590">
        <w:rPr>
          <w:rFonts w:ascii="Times New Roman" w:hAnsi="Times New Roman" w:cs="Times New Roman"/>
          <w:sz w:val="24"/>
          <w:szCs w:val="24"/>
        </w:rPr>
        <w:t xml:space="preserve">voter registry, though they claimed to have </w:t>
      </w:r>
      <w:r w:rsidRPr="00566590">
        <w:rPr>
          <w:rFonts w:ascii="Times New Roman" w:hAnsi="Times New Roman" w:cs="Times New Roman"/>
          <w:sz w:val="24"/>
          <w:szCs w:val="24"/>
        </w:rPr>
        <w:t xml:space="preserve">voted in 2013. </w:t>
      </w:r>
    </w:p>
    <w:p w14:paraId="6A769BD8" w14:textId="320D4D36" w:rsidR="00DF436C" w:rsidRPr="00566590" w:rsidRDefault="00DF436C" w:rsidP="004C41CF">
      <w:pPr>
        <w:jc w:val="both"/>
        <w:rPr>
          <w:rFonts w:ascii="Times New Roman" w:hAnsi="Times New Roman" w:cs="Times New Roman"/>
          <w:sz w:val="24"/>
          <w:szCs w:val="24"/>
        </w:rPr>
      </w:pPr>
      <w:r w:rsidRPr="00566590">
        <w:rPr>
          <w:rFonts w:ascii="Times New Roman" w:hAnsi="Times New Roman" w:cs="Times New Roman"/>
          <w:sz w:val="24"/>
          <w:szCs w:val="24"/>
        </w:rPr>
        <w:t>Observers positively assessed the voters’ understanding of the procedures for marking the ballots, and the number of invalid ballots did not seem significantly high. When asked, poll workers usually explained the voting process in a neutral manner.</w:t>
      </w:r>
    </w:p>
    <w:p w14:paraId="4B6D0CB2" w14:textId="0D51E40F" w:rsidR="00C27443" w:rsidRPr="00566590" w:rsidRDefault="00C27443" w:rsidP="004C41CF">
      <w:pPr>
        <w:jc w:val="both"/>
        <w:rPr>
          <w:rFonts w:ascii="Times New Roman" w:hAnsi="Times New Roman" w:cs="Times New Roman"/>
          <w:sz w:val="24"/>
          <w:szCs w:val="24"/>
        </w:rPr>
      </w:pPr>
      <w:r w:rsidRPr="00566590">
        <w:rPr>
          <w:rFonts w:ascii="Times New Roman" w:hAnsi="Times New Roman" w:cs="Times New Roman"/>
          <w:b/>
          <w:sz w:val="24"/>
          <w:szCs w:val="24"/>
        </w:rPr>
        <w:t>Observers.</w:t>
      </w:r>
      <w:r w:rsidR="004C41CF" w:rsidRPr="00566590">
        <w:rPr>
          <w:rFonts w:ascii="Times New Roman" w:hAnsi="Times New Roman" w:cs="Times New Roman"/>
          <w:b/>
          <w:sz w:val="24"/>
          <w:szCs w:val="24"/>
        </w:rPr>
        <w:t xml:space="preserve"> </w:t>
      </w:r>
      <w:r w:rsidR="004C41CF" w:rsidRPr="00566590">
        <w:rPr>
          <w:rFonts w:ascii="Times New Roman" w:hAnsi="Times New Roman" w:cs="Times New Roman"/>
          <w:sz w:val="24"/>
          <w:szCs w:val="24"/>
        </w:rPr>
        <w:t xml:space="preserve">Election officials were generally welcoming to observers, </w:t>
      </w:r>
      <w:r w:rsidR="00200B8E" w:rsidRPr="00566590">
        <w:rPr>
          <w:rFonts w:ascii="Times New Roman" w:hAnsi="Times New Roman" w:cs="Times New Roman"/>
          <w:sz w:val="24"/>
          <w:szCs w:val="24"/>
        </w:rPr>
        <w:t xml:space="preserve">though delegates were denied access to </w:t>
      </w:r>
      <w:r w:rsidR="00A754D4" w:rsidRPr="00566590">
        <w:rPr>
          <w:rFonts w:ascii="Times New Roman" w:hAnsi="Times New Roman" w:cs="Times New Roman"/>
          <w:sz w:val="24"/>
          <w:szCs w:val="24"/>
        </w:rPr>
        <w:t>two</w:t>
      </w:r>
      <w:r w:rsidR="00200B8E" w:rsidRPr="00566590">
        <w:rPr>
          <w:rFonts w:ascii="Times New Roman" w:hAnsi="Times New Roman" w:cs="Times New Roman"/>
          <w:sz w:val="24"/>
          <w:szCs w:val="24"/>
        </w:rPr>
        <w:t xml:space="preserve"> polling stations. </w:t>
      </w:r>
      <w:r w:rsidR="00F37640" w:rsidRPr="00566590">
        <w:rPr>
          <w:rFonts w:ascii="Times New Roman" w:hAnsi="Times New Roman" w:cs="Times New Roman"/>
          <w:sz w:val="24"/>
          <w:szCs w:val="24"/>
        </w:rPr>
        <w:t>Some domestic observer groups reported being</w:t>
      </w:r>
      <w:r w:rsidR="00200B8E" w:rsidRPr="00566590">
        <w:rPr>
          <w:rFonts w:ascii="Times New Roman" w:hAnsi="Times New Roman" w:cs="Times New Roman"/>
          <w:sz w:val="24"/>
          <w:szCs w:val="24"/>
        </w:rPr>
        <w:t xml:space="preserve"> </w:t>
      </w:r>
      <w:r w:rsidR="00F37640" w:rsidRPr="00566590">
        <w:rPr>
          <w:rFonts w:ascii="Times New Roman" w:hAnsi="Times New Roman" w:cs="Times New Roman"/>
          <w:sz w:val="24"/>
          <w:szCs w:val="24"/>
        </w:rPr>
        <w:t>denied access to some locations</w:t>
      </w:r>
      <w:r w:rsidR="00200B8E" w:rsidRPr="00566590">
        <w:rPr>
          <w:rFonts w:ascii="Times New Roman" w:hAnsi="Times New Roman" w:cs="Times New Roman"/>
          <w:sz w:val="24"/>
          <w:szCs w:val="24"/>
        </w:rPr>
        <w:t xml:space="preserve">. </w:t>
      </w:r>
    </w:p>
    <w:p w14:paraId="318CF191" w14:textId="5AE01DF6" w:rsidR="0074535F" w:rsidRPr="00566590" w:rsidRDefault="0074535F" w:rsidP="004C41CF">
      <w:pPr>
        <w:jc w:val="both"/>
        <w:rPr>
          <w:rFonts w:ascii="Times New Roman" w:hAnsi="Times New Roman" w:cs="Times New Roman"/>
          <w:b/>
          <w:sz w:val="24"/>
          <w:szCs w:val="24"/>
        </w:rPr>
      </w:pPr>
      <w:r w:rsidRPr="00566590">
        <w:rPr>
          <w:rFonts w:ascii="Times New Roman" w:hAnsi="Times New Roman" w:cs="Times New Roman"/>
          <w:b/>
          <w:sz w:val="24"/>
          <w:szCs w:val="24"/>
        </w:rPr>
        <w:t>Vote count and tabulation.</w:t>
      </w:r>
      <w:r w:rsidR="00A5357B" w:rsidRPr="00566590">
        <w:rPr>
          <w:rFonts w:ascii="Times New Roman" w:hAnsi="Times New Roman" w:cs="Times New Roman"/>
          <w:b/>
          <w:sz w:val="24"/>
          <w:szCs w:val="24"/>
        </w:rPr>
        <w:t xml:space="preserve"> </w:t>
      </w:r>
      <w:r w:rsidR="00B12FD8" w:rsidRPr="00566590">
        <w:rPr>
          <w:rFonts w:ascii="Times New Roman" w:hAnsi="Times New Roman" w:cs="Times New Roman"/>
          <w:sz w:val="24"/>
          <w:szCs w:val="24"/>
        </w:rPr>
        <w:t>The delegation notes that this</w:t>
      </w:r>
      <w:r w:rsidR="00DB4FBE" w:rsidRPr="00566590">
        <w:rPr>
          <w:rFonts w:ascii="Times New Roman" w:hAnsi="Times New Roman" w:cs="Times New Roman"/>
          <w:sz w:val="24"/>
          <w:szCs w:val="24"/>
        </w:rPr>
        <w:t xml:space="preserve"> statement </w:t>
      </w:r>
      <w:r w:rsidR="00B12FD8" w:rsidRPr="00566590">
        <w:rPr>
          <w:rFonts w:ascii="Times New Roman" w:hAnsi="Times New Roman" w:cs="Times New Roman"/>
          <w:sz w:val="24"/>
          <w:szCs w:val="24"/>
        </w:rPr>
        <w:t>was</w:t>
      </w:r>
      <w:r w:rsidR="00DB4FBE" w:rsidRPr="00566590">
        <w:rPr>
          <w:rFonts w:ascii="Times New Roman" w:hAnsi="Times New Roman" w:cs="Times New Roman"/>
          <w:sz w:val="24"/>
          <w:szCs w:val="24"/>
        </w:rPr>
        <w:t xml:space="preserve"> issued</w:t>
      </w:r>
      <w:r w:rsidR="00F37640" w:rsidRPr="00566590">
        <w:rPr>
          <w:rFonts w:ascii="Times New Roman" w:hAnsi="Times New Roman" w:cs="Times New Roman"/>
          <w:sz w:val="24"/>
          <w:szCs w:val="24"/>
        </w:rPr>
        <w:t xml:space="preserve"> bef</w:t>
      </w:r>
      <w:r w:rsidR="00DB4FBE" w:rsidRPr="00566590">
        <w:rPr>
          <w:rFonts w:ascii="Times New Roman" w:hAnsi="Times New Roman" w:cs="Times New Roman"/>
          <w:sz w:val="24"/>
          <w:szCs w:val="24"/>
        </w:rPr>
        <w:t>ore the counting and tabulation</w:t>
      </w:r>
      <w:r w:rsidR="00F37640" w:rsidRPr="00566590">
        <w:rPr>
          <w:rFonts w:ascii="Times New Roman" w:hAnsi="Times New Roman" w:cs="Times New Roman"/>
          <w:sz w:val="24"/>
          <w:szCs w:val="24"/>
        </w:rPr>
        <w:t xml:space="preserve"> process is complete. </w:t>
      </w:r>
    </w:p>
    <w:p w14:paraId="19E09965" w14:textId="714F97B4" w:rsidR="00BC6DB9" w:rsidRPr="00566590" w:rsidRDefault="0074535F" w:rsidP="00BC6DB9">
      <w:pPr>
        <w:pStyle w:val="ListParagraph"/>
        <w:numPr>
          <w:ilvl w:val="0"/>
          <w:numId w:val="1"/>
        </w:numPr>
        <w:rPr>
          <w:rFonts w:ascii="Times New Roman" w:hAnsi="Times New Roman" w:cs="Times New Roman"/>
          <w:b/>
          <w:sz w:val="24"/>
          <w:szCs w:val="24"/>
        </w:rPr>
      </w:pPr>
      <w:r w:rsidRPr="00566590">
        <w:rPr>
          <w:rFonts w:ascii="Times New Roman" w:hAnsi="Times New Roman" w:cs="Times New Roman"/>
          <w:b/>
          <w:sz w:val="24"/>
          <w:szCs w:val="24"/>
        </w:rPr>
        <w:t>Recommendations</w:t>
      </w:r>
    </w:p>
    <w:p w14:paraId="164C8A36" w14:textId="77777777" w:rsidR="0022209F" w:rsidRPr="00566590" w:rsidRDefault="0022209F" w:rsidP="009A11F7">
      <w:pPr>
        <w:spacing w:after="0"/>
        <w:jc w:val="both"/>
        <w:rPr>
          <w:rFonts w:ascii="Times New Roman" w:hAnsi="Times New Roman" w:cs="Times New Roman"/>
          <w:b/>
          <w:sz w:val="24"/>
          <w:szCs w:val="24"/>
        </w:rPr>
      </w:pPr>
      <w:r w:rsidRPr="00566590">
        <w:rPr>
          <w:rFonts w:ascii="Times New Roman" w:hAnsi="Times New Roman" w:cs="Times New Roman"/>
          <w:b/>
          <w:sz w:val="24"/>
          <w:szCs w:val="24"/>
        </w:rPr>
        <w:t xml:space="preserve">Advancing IEC capacities </w:t>
      </w:r>
    </w:p>
    <w:p w14:paraId="115F07EC" w14:textId="77777777" w:rsidR="0022209F" w:rsidRPr="00566590" w:rsidRDefault="0022209F" w:rsidP="009A11F7">
      <w:pPr>
        <w:pStyle w:val="ListParagraph"/>
        <w:numPr>
          <w:ilvl w:val="0"/>
          <w:numId w:val="10"/>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 xml:space="preserve">Data management and communication capacities should be reviewed and enhanced where necessary to ensure timely, comprehensive and accurate information about all aspects of the election process. </w:t>
      </w:r>
    </w:p>
    <w:p w14:paraId="05BF9519" w14:textId="77777777" w:rsidR="0022209F" w:rsidRPr="00566590" w:rsidRDefault="0022209F" w:rsidP="009A11F7">
      <w:pPr>
        <w:pStyle w:val="ListParagraph"/>
        <w:numPr>
          <w:ilvl w:val="0"/>
          <w:numId w:val="10"/>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 xml:space="preserve">Key decisions should be made well in advance to allow for proper voter education and information sharing. </w:t>
      </w:r>
    </w:p>
    <w:p w14:paraId="21C78194" w14:textId="77777777" w:rsidR="0022209F" w:rsidRPr="00566590" w:rsidRDefault="0022209F" w:rsidP="009A11F7">
      <w:pPr>
        <w:pStyle w:val="ListParagraph"/>
        <w:numPr>
          <w:ilvl w:val="0"/>
          <w:numId w:val="10"/>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 xml:space="preserve">The IEC should consider investing in additional training of polling and counting officials to better ensure observer access and transparency of election day processes and protect fully the secrecy of vote. </w:t>
      </w:r>
    </w:p>
    <w:p w14:paraId="59AC4F9D" w14:textId="41718601" w:rsidR="009B54A1" w:rsidRPr="00566590" w:rsidRDefault="0022209F" w:rsidP="009A11F7">
      <w:pPr>
        <w:pStyle w:val="ListParagraph"/>
        <w:numPr>
          <w:ilvl w:val="0"/>
          <w:numId w:val="10"/>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 xml:space="preserve">While polling station staff provide assistance to people with disabilities, </w:t>
      </w:r>
      <w:r w:rsidR="000725BD" w:rsidRPr="00566590">
        <w:rPr>
          <w:rFonts w:ascii="Times New Roman" w:hAnsi="Times New Roman" w:cs="Times New Roman"/>
          <w:sz w:val="24"/>
          <w:szCs w:val="24"/>
        </w:rPr>
        <w:t>many</w:t>
      </w:r>
      <w:r w:rsidRPr="00566590">
        <w:rPr>
          <w:rFonts w:ascii="Times New Roman" w:hAnsi="Times New Roman" w:cs="Times New Roman"/>
          <w:sz w:val="24"/>
          <w:szCs w:val="24"/>
        </w:rPr>
        <w:t xml:space="preserve"> polling station locations have limited access. Further efforts should be made to provide uninhibited access to elderly voters and people with disabilities to polling centers and stations and ensure the right to vote for home-bound voters. </w:t>
      </w:r>
    </w:p>
    <w:p w14:paraId="0E5B76AE" w14:textId="77777777" w:rsidR="0022209F" w:rsidRPr="00566590" w:rsidRDefault="0022209F" w:rsidP="009A11F7">
      <w:pPr>
        <w:pStyle w:val="ListParagraph"/>
        <w:spacing w:after="0" w:line="240" w:lineRule="auto"/>
        <w:jc w:val="both"/>
        <w:rPr>
          <w:rFonts w:ascii="Times New Roman" w:hAnsi="Times New Roman" w:cs="Times New Roman"/>
          <w:sz w:val="24"/>
          <w:szCs w:val="24"/>
        </w:rPr>
      </w:pPr>
    </w:p>
    <w:p w14:paraId="4277227C" w14:textId="10ACD1EF" w:rsidR="009B54A1" w:rsidRPr="00566590" w:rsidRDefault="009B54A1" w:rsidP="009A11F7">
      <w:pPr>
        <w:spacing w:after="0"/>
        <w:jc w:val="both"/>
        <w:rPr>
          <w:rFonts w:ascii="Times New Roman" w:hAnsi="Times New Roman" w:cs="Times New Roman"/>
          <w:b/>
          <w:sz w:val="24"/>
          <w:szCs w:val="24"/>
        </w:rPr>
      </w:pPr>
      <w:r w:rsidRPr="00566590">
        <w:rPr>
          <w:rFonts w:ascii="Times New Roman" w:hAnsi="Times New Roman" w:cs="Times New Roman"/>
          <w:b/>
          <w:sz w:val="24"/>
          <w:szCs w:val="24"/>
        </w:rPr>
        <w:t>Strengt</w:t>
      </w:r>
      <w:r w:rsidR="004C5B3A" w:rsidRPr="00566590">
        <w:rPr>
          <w:rFonts w:ascii="Times New Roman" w:hAnsi="Times New Roman" w:cs="Times New Roman"/>
          <w:b/>
          <w:sz w:val="24"/>
          <w:szCs w:val="24"/>
        </w:rPr>
        <w:t>hening the electoral framework</w:t>
      </w:r>
    </w:p>
    <w:p w14:paraId="6F72D0D3" w14:textId="77777777" w:rsidR="009B54A1" w:rsidRPr="00566590" w:rsidRDefault="009B54A1" w:rsidP="009A11F7">
      <w:pPr>
        <w:pStyle w:val="ListParagraph"/>
        <w:numPr>
          <w:ilvl w:val="0"/>
          <w:numId w:val="9"/>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To achieve more equitable representation of voters in the parliament, a further re-balancing of the distribution of voters per seat is needed.</w:t>
      </w:r>
    </w:p>
    <w:p w14:paraId="22C2306E" w14:textId="259F7012" w:rsidR="009B54A1" w:rsidRPr="00566590" w:rsidRDefault="009B54A1" w:rsidP="009A11F7">
      <w:pPr>
        <w:pStyle w:val="ListParagraph"/>
        <w:numPr>
          <w:ilvl w:val="0"/>
          <w:numId w:val="9"/>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The King and Government should continue to e</w:t>
      </w:r>
      <w:r w:rsidR="00572BB8" w:rsidRPr="00566590">
        <w:rPr>
          <w:rFonts w:ascii="Times New Roman" w:hAnsi="Times New Roman" w:cs="Times New Roman"/>
          <w:sz w:val="24"/>
          <w:szCs w:val="24"/>
        </w:rPr>
        <w:t>ncourage</w:t>
      </w:r>
      <w:r w:rsidRPr="00566590">
        <w:rPr>
          <w:rFonts w:ascii="Times New Roman" w:hAnsi="Times New Roman" w:cs="Times New Roman"/>
          <w:sz w:val="24"/>
          <w:szCs w:val="24"/>
        </w:rPr>
        <w:t xml:space="preserve"> political party development and platform-based coalitions. </w:t>
      </w:r>
    </w:p>
    <w:p w14:paraId="0EC8B685" w14:textId="075D0733" w:rsidR="009B54A1" w:rsidRPr="00566590" w:rsidRDefault="009B54A1" w:rsidP="009A11F7">
      <w:pPr>
        <w:pStyle w:val="ListParagraph"/>
        <w:numPr>
          <w:ilvl w:val="0"/>
          <w:numId w:val="9"/>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Enhanced measures are needed to increase th</w:t>
      </w:r>
      <w:r w:rsidR="00572BB8" w:rsidRPr="00566590">
        <w:rPr>
          <w:rFonts w:ascii="Times New Roman" w:hAnsi="Times New Roman" w:cs="Times New Roman"/>
          <w:sz w:val="24"/>
          <w:szCs w:val="24"/>
        </w:rPr>
        <w:t>e representation of women in political life and party leadership</w:t>
      </w:r>
      <w:r w:rsidRPr="00566590">
        <w:rPr>
          <w:rFonts w:ascii="Times New Roman" w:hAnsi="Times New Roman" w:cs="Times New Roman"/>
          <w:sz w:val="24"/>
          <w:szCs w:val="24"/>
        </w:rPr>
        <w:t>.</w:t>
      </w:r>
    </w:p>
    <w:p w14:paraId="450EB587" w14:textId="2302012D" w:rsidR="009B54A1" w:rsidRPr="00566590" w:rsidRDefault="009B54A1" w:rsidP="009A11F7">
      <w:pPr>
        <w:pStyle w:val="ListParagraph"/>
        <w:numPr>
          <w:ilvl w:val="0"/>
          <w:numId w:val="9"/>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The can</w:t>
      </w:r>
      <w:r w:rsidR="002E73BE" w:rsidRPr="00566590">
        <w:rPr>
          <w:rFonts w:ascii="Times New Roman" w:hAnsi="Times New Roman" w:cs="Times New Roman"/>
          <w:sz w:val="24"/>
          <w:szCs w:val="24"/>
        </w:rPr>
        <w:t>didates list should be finalized</w:t>
      </w:r>
      <w:r w:rsidRPr="00566590">
        <w:rPr>
          <w:rFonts w:ascii="Times New Roman" w:hAnsi="Times New Roman" w:cs="Times New Roman"/>
          <w:sz w:val="24"/>
          <w:szCs w:val="24"/>
        </w:rPr>
        <w:t xml:space="preserve"> before the start of the campaign. </w:t>
      </w:r>
    </w:p>
    <w:p w14:paraId="6056D222" w14:textId="77777777" w:rsidR="009B54A1" w:rsidRPr="00566590" w:rsidRDefault="009B54A1" w:rsidP="009A11F7">
      <w:pPr>
        <w:pStyle w:val="ListParagraph"/>
        <w:numPr>
          <w:ilvl w:val="0"/>
          <w:numId w:val="9"/>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lastRenderedPageBreak/>
        <w:t xml:space="preserve">The IEC should review and enhance the campaign finance regulations and monitoring mechanisms.  </w:t>
      </w:r>
    </w:p>
    <w:p w14:paraId="38BD097F" w14:textId="097F74E1" w:rsidR="0022209F" w:rsidRPr="00566590" w:rsidRDefault="0022209F" w:rsidP="009A11F7">
      <w:pPr>
        <w:pStyle w:val="ListParagraph"/>
        <w:numPr>
          <w:ilvl w:val="0"/>
          <w:numId w:val="9"/>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 xml:space="preserve">In reviewing the effectiveness of the new election law, consideration should be given to designing a counting and tabulation system that identifies the allocation of seats as accurately and expediently as possible. </w:t>
      </w:r>
    </w:p>
    <w:p w14:paraId="7DC8573C" w14:textId="77777777" w:rsidR="009B54A1" w:rsidRPr="00566590" w:rsidRDefault="009B54A1" w:rsidP="009A11F7">
      <w:pPr>
        <w:pStyle w:val="ListParagraph"/>
        <w:numPr>
          <w:ilvl w:val="0"/>
          <w:numId w:val="9"/>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 xml:space="preserve">Alternative ballot formats should be explored that would allow for simpler voting and a more efficient and timely counting process. </w:t>
      </w:r>
    </w:p>
    <w:p w14:paraId="09C7A6CA" w14:textId="6F17174E" w:rsidR="009B54A1" w:rsidRPr="00566590" w:rsidRDefault="009B54A1" w:rsidP="009A11F7">
      <w:pPr>
        <w:pStyle w:val="ListParagraph"/>
        <w:numPr>
          <w:ilvl w:val="0"/>
          <w:numId w:val="9"/>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Consideration should be given to lo</w:t>
      </w:r>
      <w:r w:rsidR="002E73BE" w:rsidRPr="00566590">
        <w:rPr>
          <w:rFonts w:ascii="Times New Roman" w:hAnsi="Times New Roman" w:cs="Times New Roman"/>
          <w:sz w:val="24"/>
          <w:szCs w:val="24"/>
        </w:rPr>
        <w:t>wering the age requirement for members of p</w:t>
      </w:r>
      <w:r w:rsidRPr="00566590">
        <w:rPr>
          <w:rFonts w:ascii="Times New Roman" w:hAnsi="Times New Roman" w:cs="Times New Roman"/>
          <w:sz w:val="24"/>
          <w:szCs w:val="24"/>
        </w:rPr>
        <w:t xml:space="preserve">arliament to encourage youth participation. </w:t>
      </w:r>
    </w:p>
    <w:p w14:paraId="491FA9A0" w14:textId="5D1AA23D" w:rsidR="009B54A1" w:rsidRPr="00566590" w:rsidRDefault="009B54A1" w:rsidP="009A11F7">
      <w:pPr>
        <w:pStyle w:val="ListParagraph"/>
        <w:numPr>
          <w:ilvl w:val="0"/>
          <w:numId w:val="9"/>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 xml:space="preserve">The rules regarding election day campaigning should be reviewed and revised as they are routinely flouted. The new rules should be uniformly enforced. </w:t>
      </w:r>
    </w:p>
    <w:p w14:paraId="34130791" w14:textId="77777777" w:rsidR="0022209F" w:rsidRPr="00566590" w:rsidRDefault="0022209F" w:rsidP="009A11F7">
      <w:pPr>
        <w:spacing w:after="0" w:line="240" w:lineRule="auto"/>
        <w:jc w:val="both"/>
        <w:rPr>
          <w:rFonts w:ascii="Times New Roman" w:hAnsi="Times New Roman" w:cs="Times New Roman"/>
          <w:sz w:val="24"/>
          <w:szCs w:val="24"/>
        </w:rPr>
      </w:pPr>
    </w:p>
    <w:p w14:paraId="092E647F" w14:textId="77777777" w:rsidR="0022209F" w:rsidRPr="00566590" w:rsidRDefault="0022209F" w:rsidP="009A11F7">
      <w:pPr>
        <w:spacing w:after="0"/>
        <w:jc w:val="both"/>
        <w:rPr>
          <w:rFonts w:ascii="Times New Roman" w:hAnsi="Times New Roman" w:cs="Times New Roman"/>
          <w:b/>
          <w:sz w:val="24"/>
          <w:szCs w:val="24"/>
        </w:rPr>
      </w:pPr>
      <w:r w:rsidRPr="00566590">
        <w:rPr>
          <w:rFonts w:ascii="Times New Roman" w:hAnsi="Times New Roman" w:cs="Times New Roman"/>
          <w:b/>
          <w:sz w:val="24"/>
          <w:szCs w:val="24"/>
        </w:rPr>
        <w:t>Enhancing citizens’ confidence in Jordan’s elected institutions</w:t>
      </w:r>
    </w:p>
    <w:p w14:paraId="3DE43DBE" w14:textId="11E72B02" w:rsidR="0022209F" w:rsidRPr="00566590" w:rsidRDefault="00FF4A35" w:rsidP="009A11F7">
      <w:pPr>
        <w:pStyle w:val="ListParagraph"/>
        <w:numPr>
          <w:ilvl w:val="0"/>
          <w:numId w:val="11"/>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Achieving</w:t>
      </w:r>
      <w:r w:rsidR="0022209F" w:rsidRPr="00566590">
        <w:rPr>
          <w:rFonts w:ascii="Times New Roman" w:hAnsi="Times New Roman" w:cs="Times New Roman"/>
          <w:sz w:val="24"/>
          <w:szCs w:val="24"/>
        </w:rPr>
        <w:t xml:space="preserve"> King Abdullah’s </w:t>
      </w:r>
      <w:r w:rsidR="00BF73C9" w:rsidRPr="00566590">
        <w:rPr>
          <w:rFonts w:ascii="Times New Roman" w:hAnsi="Times New Roman" w:cs="Times New Roman"/>
          <w:sz w:val="24"/>
          <w:szCs w:val="24"/>
        </w:rPr>
        <w:t>stated goal</w:t>
      </w:r>
      <w:r w:rsidR="0022209F" w:rsidRPr="00566590">
        <w:rPr>
          <w:rFonts w:ascii="Times New Roman" w:hAnsi="Times New Roman" w:cs="Times New Roman"/>
          <w:sz w:val="24"/>
          <w:szCs w:val="24"/>
        </w:rPr>
        <w:t xml:space="preserve"> of parliam</w:t>
      </w:r>
      <w:r w:rsidRPr="00566590">
        <w:rPr>
          <w:rFonts w:ascii="Times New Roman" w:hAnsi="Times New Roman" w:cs="Times New Roman"/>
          <w:sz w:val="24"/>
          <w:szCs w:val="24"/>
        </w:rPr>
        <w:t>entary government</w:t>
      </w:r>
      <w:r w:rsidR="0022209F" w:rsidRPr="00566590">
        <w:rPr>
          <w:rFonts w:ascii="Times New Roman" w:hAnsi="Times New Roman" w:cs="Times New Roman"/>
          <w:sz w:val="24"/>
          <w:szCs w:val="24"/>
        </w:rPr>
        <w:t xml:space="preserve"> </w:t>
      </w:r>
      <w:r w:rsidRPr="00566590">
        <w:rPr>
          <w:rFonts w:ascii="Times New Roman" w:hAnsi="Times New Roman" w:cs="Times New Roman"/>
          <w:sz w:val="24"/>
          <w:szCs w:val="24"/>
        </w:rPr>
        <w:t xml:space="preserve">will require that the results of the parliamentary election have a direct relationship to the composition of the government. </w:t>
      </w:r>
    </w:p>
    <w:p w14:paraId="4BCE97AD" w14:textId="77777777" w:rsidR="00BF73C9" w:rsidRPr="00566590" w:rsidRDefault="0022209F" w:rsidP="00BF73C9">
      <w:pPr>
        <w:pStyle w:val="ListParagraph"/>
        <w:numPr>
          <w:ilvl w:val="0"/>
          <w:numId w:val="11"/>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 xml:space="preserve">The King and government should continue to support the development of Parliament’s oversight capabilities and enhance its role in proposing policy and legislation. </w:t>
      </w:r>
    </w:p>
    <w:p w14:paraId="78216455" w14:textId="1CB867AA" w:rsidR="0022209F" w:rsidRPr="00566590" w:rsidRDefault="00BF73C9" w:rsidP="00BF73C9">
      <w:pPr>
        <w:pStyle w:val="ListParagraph"/>
        <w:numPr>
          <w:ilvl w:val="0"/>
          <w:numId w:val="11"/>
        </w:numPr>
        <w:spacing w:after="0" w:line="240" w:lineRule="auto"/>
        <w:jc w:val="both"/>
        <w:rPr>
          <w:rFonts w:ascii="Times New Roman" w:hAnsi="Times New Roman" w:cs="Times New Roman"/>
          <w:sz w:val="24"/>
          <w:szCs w:val="24"/>
        </w:rPr>
      </w:pPr>
      <w:r w:rsidRPr="00566590">
        <w:rPr>
          <w:rFonts w:ascii="Times New Roman" w:hAnsi="Times New Roman" w:cs="Times New Roman"/>
          <w:sz w:val="24"/>
          <w:szCs w:val="24"/>
        </w:rPr>
        <w:t>The government should support civic education initiatives, specifically targeting youth, to encourage meaningful political participation through seeking elected office and holding their political representatives accountable throughout their mandate.</w:t>
      </w:r>
    </w:p>
    <w:p w14:paraId="71380F59" w14:textId="77777777" w:rsidR="00F35FE8" w:rsidRPr="00566590" w:rsidRDefault="00F35FE8" w:rsidP="00F35FE8">
      <w:pPr>
        <w:pStyle w:val="ListParagraph"/>
        <w:jc w:val="both"/>
        <w:rPr>
          <w:rFonts w:ascii="Times New Roman" w:hAnsi="Times New Roman" w:cs="Times New Roman"/>
          <w:sz w:val="24"/>
          <w:szCs w:val="24"/>
        </w:rPr>
      </w:pPr>
    </w:p>
    <w:p w14:paraId="16EDD5E4" w14:textId="77777777" w:rsidR="0074535F" w:rsidRPr="00566590" w:rsidRDefault="0074535F" w:rsidP="0074535F">
      <w:pPr>
        <w:pStyle w:val="ListParagraph"/>
        <w:numPr>
          <w:ilvl w:val="0"/>
          <w:numId w:val="1"/>
        </w:numPr>
        <w:rPr>
          <w:rFonts w:ascii="Times New Roman" w:hAnsi="Times New Roman" w:cs="Times New Roman"/>
          <w:b/>
          <w:sz w:val="24"/>
          <w:szCs w:val="24"/>
        </w:rPr>
      </w:pPr>
      <w:r w:rsidRPr="00566590">
        <w:rPr>
          <w:rFonts w:ascii="Times New Roman" w:hAnsi="Times New Roman" w:cs="Times New Roman"/>
          <w:b/>
          <w:sz w:val="24"/>
          <w:szCs w:val="24"/>
        </w:rPr>
        <w:t>The Delegation and International Observation</w:t>
      </w:r>
    </w:p>
    <w:p w14:paraId="3D335688" w14:textId="51E93657" w:rsidR="00C27443" w:rsidRPr="00566590" w:rsidRDefault="00C314C7" w:rsidP="008F4EEC">
      <w:pPr>
        <w:jc w:val="both"/>
        <w:rPr>
          <w:rFonts w:ascii="Times New Roman" w:hAnsi="Times New Roman" w:cs="Times New Roman"/>
          <w:sz w:val="24"/>
          <w:szCs w:val="24"/>
        </w:rPr>
      </w:pPr>
      <w:r w:rsidRPr="00566590">
        <w:rPr>
          <w:rFonts w:ascii="Times New Roman" w:hAnsi="Times New Roman" w:cs="Times New Roman"/>
          <w:sz w:val="24"/>
          <w:szCs w:val="24"/>
        </w:rPr>
        <w:t>This preliminary statement is offered by the International Republic</w:t>
      </w:r>
      <w:r w:rsidR="00D80BEA" w:rsidRPr="00566590">
        <w:rPr>
          <w:rFonts w:ascii="Times New Roman" w:hAnsi="Times New Roman" w:cs="Times New Roman"/>
          <w:sz w:val="24"/>
          <w:szCs w:val="24"/>
        </w:rPr>
        <w:t>an</w:t>
      </w:r>
      <w:r w:rsidRPr="00566590">
        <w:rPr>
          <w:rFonts w:ascii="Times New Roman" w:hAnsi="Times New Roman" w:cs="Times New Roman"/>
          <w:sz w:val="24"/>
          <w:szCs w:val="24"/>
        </w:rPr>
        <w:t xml:space="preserve"> Institute (IRI) and the National Democratic Institute’s (NDI) international election observer delegation to Jordan’s September </w:t>
      </w:r>
      <w:r w:rsidR="00374743" w:rsidRPr="00566590">
        <w:rPr>
          <w:rFonts w:ascii="Times New Roman" w:hAnsi="Times New Roman" w:cs="Times New Roman"/>
          <w:sz w:val="24"/>
          <w:szCs w:val="24"/>
        </w:rPr>
        <w:t>20, 2016</w:t>
      </w:r>
      <w:r w:rsidR="008B2924" w:rsidRPr="00566590">
        <w:rPr>
          <w:rFonts w:ascii="Times New Roman" w:hAnsi="Times New Roman" w:cs="Times New Roman"/>
          <w:sz w:val="24"/>
          <w:szCs w:val="24"/>
        </w:rPr>
        <w:t xml:space="preserve"> legislative election</w:t>
      </w:r>
      <w:r w:rsidR="00374743" w:rsidRPr="00566590">
        <w:rPr>
          <w:rFonts w:ascii="Times New Roman" w:hAnsi="Times New Roman" w:cs="Times New Roman"/>
          <w:sz w:val="24"/>
          <w:szCs w:val="24"/>
        </w:rPr>
        <w:t>s. The delegation, comprising 45</w:t>
      </w:r>
      <w:r w:rsidR="008B2924" w:rsidRPr="00566590">
        <w:rPr>
          <w:rFonts w:ascii="Times New Roman" w:hAnsi="Times New Roman" w:cs="Times New Roman"/>
          <w:sz w:val="24"/>
          <w:szCs w:val="24"/>
        </w:rPr>
        <w:t xml:space="preserve"> observers from </w:t>
      </w:r>
      <w:r w:rsidR="00D24C27" w:rsidRPr="00566590">
        <w:rPr>
          <w:rFonts w:ascii="Times New Roman" w:hAnsi="Times New Roman" w:cs="Times New Roman"/>
          <w:sz w:val="24"/>
          <w:szCs w:val="24"/>
        </w:rPr>
        <w:t>16</w:t>
      </w:r>
      <w:r w:rsidR="008B2924" w:rsidRPr="00566590">
        <w:rPr>
          <w:rFonts w:ascii="Times New Roman" w:hAnsi="Times New Roman" w:cs="Times New Roman"/>
          <w:sz w:val="24"/>
          <w:szCs w:val="24"/>
        </w:rPr>
        <w:t xml:space="preserve"> countries, </w:t>
      </w:r>
      <w:r w:rsidR="00057E60" w:rsidRPr="00566590">
        <w:rPr>
          <w:rFonts w:ascii="Times New Roman" w:hAnsi="Times New Roman" w:cs="Times New Roman"/>
          <w:sz w:val="24"/>
          <w:szCs w:val="24"/>
        </w:rPr>
        <w:t>included</w:t>
      </w:r>
      <w:r w:rsidR="003C235C" w:rsidRPr="00566590">
        <w:rPr>
          <w:rFonts w:ascii="Times New Roman" w:hAnsi="Times New Roman" w:cs="Times New Roman"/>
          <w:sz w:val="24"/>
          <w:szCs w:val="24"/>
        </w:rPr>
        <w:t xml:space="preserve"> a former head of state, current and former legislators, a former ambassador, a former governor, current and former political party leaders, election experts,</w:t>
      </w:r>
      <w:r w:rsidR="00EA7C4C" w:rsidRPr="00566590">
        <w:rPr>
          <w:rFonts w:ascii="Times New Roman" w:hAnsi="Times New Roman" w:cs="Times New Roman"/>
          <w:sz w:val="24"/>
          <w:szCs w:val="24"/>
        </w:rPr>
        <w:t xml:space="preserve"> business leaders,</w:t>
      </w:r>
      <w:r w:rsidR="003C235C" w:rsidRPr="00566590">
        <w:rPr>
          <w:rFonts w:ascii="Times New Roman" w:hAnsi="Times New Roman" w:cs="Times New Roman"/>
          <w:sz w:val="24"/>
          <w:szCs w:val="24"/>
        </w:rPr>
        <w:t xml:space="preserve"> representatives of nongovernmental organizations and regional specialists.</w:t>
      </w:r>
    </w:p>
    <w:p w14:paraId="273FB6CD" w14:textId="720CA416" w:rsidR="008B2924" w:rsidRPr="00566590" w:rsidRDefault="008B2924" w:rsidP="008F4EEC">
      <w:pPr>
        <w:jc w:val="both"/>
        <w:rPr>
          <w:rFonts w:ascii="Times New Roman" w:hAnsi="Times New Roman" w:cs="Times New Roman"/>
          <w:sz w:val="24"/>
          <w:szCs w:val="24"/>
        </w:rPr>
      </w:pPr>
      <w:r w:rsidRPr="00566590">
        <w:rPr>
          <w:rFonts w:ascii="Times New Roman" w:hAnsi="Times New Roman" w:cs="Times New Roman"/>
          <w:sz w:val="24"/>
          <w:szCs w:val="24"/>
        </w:rPr>
        <w:t xml:space="preserve">The leaders of the delegation were: Atifete Jahjaga, former president of Kosovo; John Sununu, former United States senator; Coşkun Çörüz, </w:t>
      </w:r>
      <w:r w:rsidR="001A4C69">
        <w:rPr>
          <w:rFonts w:ascii="Times New Roman" w:hAnsi="Times New Roman" w:cs="Times New Roman"/>
          <w:sz w:val="24"/>
          <w:szCs w:val="24"/>
        </w:rPr>
        <w:t xml:space="preserve">former Dutch MP, </w:t>
      </w:r>
      <w:r w:rsidRPr="00566590">
        <w:rPr>
          <w:rFonts w:ascii="Times New Roman" w:hAnsi="Times New Roman" w:cs="Times New Roman"/>
          <w:sz w:val="24"/>
          <w:szCs w:val="24"/>
        </w:rPr>
        <w:t>general manager at the International Child Abduction Center in the Netherlands (Center IKO) and a member of the Transition Youth Authority</w:t>
      </w:r>
      <w:r w:rsidR="00D80BEA" w:rsidRPr="00566590">
        <w:rPr>
          <w:rFonts w:ascii="Times New Roman" w:hAnsi="Times New Roman" w:cs="Times New Roman"/>
          <w:sz w:val="24"/>
          <w:szCs w:val="24"/>
        </w:rPr>
        <w:t>; and Michel</w:t>
      </w:r>
      <w:r w:rsidRPr="00566590">
        <w:rPr>
          <w:rFonts w:ascii="Times New Roman" w:hAnsi="Times New Roman" w:cs="Times New Roman"/>
          <w:sz w:val="24"/>
          <w:szCs w:val="24"/>
        </w:rPr>
        <w:t xml:space="preserve">e Dunne, director and senior associate for the Carnegie Endowment for International Peace’s Middle East Program. </w:t>
      </w:r>
    </w:p>
    <w:p w14:paraId="7F8A1E40" w14:textId="3368B087" w:rsidR="008B2924" w:rsidRPr="00566590" w:rsidRDefault="008B2924" w:rsidP="008F4EEC">
      <w:pPr>
        <w:jc w:val="both"/>
        <w:rPr>
          <w:rFonts w:ascii="Times New Roman" w:hAnsi="Times New Roman" w:cs="Times New Roman"/>
          <w:sz w:val="24"/>
          <w:szCs w:val="24"/>
        </w:rPr>
      </w:pPr>
      <w:r w:rsidRPr="00566590">
        <w:rPr>
          <w:rFonts w:ascii="Times New Roman" w:hAnsi="Times New Roman" w:cs="Times New Roman"/>
          <w:sz w:val="24"/>
          <w:szCs w:val="24"/>
        </w:rPr>
        <w:t xml:space="preserve">The delegation’s findings were informed by a pre-election assessment mission conducted </w:t>
      </w:r>
      <w:r w:rsidR="004C5B3A" w:rsidRPr="00566590">
        <w:rPr>
          <w:rFonts w:ascii="Times New Roman" w:hAnsi="Times New Roman" w:cs="Times New Roman"/>
          <w:sz w:val="24"/>
          <w:szCs w:val="24"/>
        </w:rPr>
        <w:t>from</w:t>
      </w:r>
      <w:r w:rsidRPr="00566590">
        <w:rPr>
          <w:rFonts w:ascii="Times New Roman" w:hAnsi="Times New Roman" w:cs="Times New Roman"/>
          <w:sz w:val="24"/>
          <w:szCs w:val="24"/>
        </w:rPr>
        <w:t xml:space="preserve"> </w:t>
      </w:r>
      <w:r w:rsidR="00D24C27" w:rsidRPr="00566590">
        <w:rPr>
          <w:rFonts w:ascii="Times New Roman" w:hAnsi="Times New Roman" w:cs="Times New Roman"/>
          <w:sz w:val="24"/>
          <w:szCs w:val="24"/>
        </w:rPr>
        <w:t>July</w:t>
      </w:r>
      <w:r w:rsidR="00D80BEA" w:rsidRPr="00566590">
        <w:rPr>
          <w:rFonts w:ascii="Times New Roman" w:hAnsi="Times New Roman" w:cs="Times New Roman"/>
          <w:sz w:val="24"/>
          <w:szCs w:val="24"/>
        </w:rPr>
        <w:t xml:space="preserve"> </w:t>
      </w:r>
      <w:r w:rsidR="004C5B3A" w:rsidRPr="00566590">
        <w:rPr>
          <w:rFonts w:ascii="Times New Roman" w:hAnsi="Times New Roman" w:cs="Times New Roman"/>
          <w:sz w:val="24"/>
          <w:szCs w:val="24"/>
        </w:rPr>
        <w:t xml:space="preserve">24 to 27, </w:t>
      </w:r>
      <w:r w:rsidR="00D24C27" w:rsidRPr="00566590">
        <w:rPr>
          <w:rFonts w:ascii="Times New Roman" w:hAnsi="Times New Roman" w:cs="Times New Roman"/>
          <w:sz w:val="24"/>
          <w:szCs w:val="24"/>
        </w:rPr>
        <w:t>2016, and by the work of a team of four long-term observers that has been monitoring the electoral pr</w:t>
      </w:r>
      <w:r w:rsidR="00374743" w:rsidRPr="00566590">
        <w:rPr>
          <w:rFonts w:ascii="Times New Roman" w:hAnsi="Times New Roman" w:cs="Times New Roman"/>
          <w:sz w:val="24"/>
          <w:szCs w:val="24"/>
        </w:rPr>
        <w:t>ocess since August</w:t>
      </w:r>
      <w:r w:rsidR="00D24C27" w:rsidRPr="00566590">
        <w:rPr>
          <w:rFonts w:ascii="Times New Roman" w:hAnsi="Times New Roman" w:cs="Times New Roman"/>
          <w:sz w:val="24"/>
          <w:szCs w:val="24"/>
        </w:rPr>
        <w:t xml:space="preserve"> 2016. On election day, the mission delegates visited more than </w:t>
      </w:r>
      <w:r w:rsidR="002E73BE" w:rsidRPr="00566590">
        <w:rPr>
          <w:rFonts w:ascii="Times New Roman" w:hAnsi="Times New Roman" w:cs="Times New Roman"/>
          <w:sz w:val="24"/>
          <w:szCs w:val="24"/>
        </w:rPr>
        <w:t>150</w:t>
      </w:r>
      <w:r w:rsidR="00D24C27" w:rsidRPr="00566590">
        <w:rPr>
          <w:rFonts w:ascii="Times New Roman" w:hAnsi="Times New Roman" w:cs="Times New Roman"/>
          <w:sz w:val="24"/>
          <w:szCs w:val="24"/>
        </w:rPr>
        <w:t xml:space="preserve"> polling </w:t>
      </w:r>
      <w:r w:rsidR="00A5357B" w:rsidRPr="00566590">
        <w:rPr>
          <w:rFonts w:ascii="Times New Roman" w:hAnsi="Times New Roman" w:cs="Times New Roman"/>
          <w:sz w:val="24"/>
          <w:szCs w:val="24"/>
        </w:rPr>
        <w:t>stations in all twelve governorates</w:t>
      </w:r>
      <w:r w:rsidR="002E73BE" w:rsidRPr="00566590">
        <w:rPr>
          <w:rFonts w:ascii="Times New Roman" w:hAnsi="Times New Roman" w:cs="Times New Roman"/>
          <w:sz w:val="24"/>
          <w:szCs w:val="24"/>
        </w:rPr>
        <w:t xml:space="preserve"> and three Badia districts</w:t>
      </w:r>
      <w:r w:rsidR="00A5357B" w:rsidRPr="00566590">
        <w:rPr>
          <w:rFonts w:ascii="Times New Roman" w:hAnsi="Times New Roman" w:cs="Times New Roman"/>
          <w:sz w:val="24"/>
          <w:szCs w:val="24"/>
        </w:rPr>
        <w:t xml:space="preserve">. </w:t>
      </w:r>
    </w:p>
    <w:p w14:paraId="758B7CEA" w14:textId="16F0EC3C" w:rsidR="00C27443" w:rsidRPr="00566590" w:rsidRDefault="008F4EEC" w:rsidP="008F4EEC">
      <w:pPr>
        <w:jc w:val="both"/>
        <w:rPr>
          <w:rFonts w:ascii="Times New Roman" w:hAnsi="Times New Roman" w:cs="Times New Roman"/>
          <w:sz w:val="24"/>
          <w:szCs w:val="24"/>
        </w:rPr>
      </w:pPr>
      <w:r w:rsidRPr="00566590">
        <w:rPr>
          <w:rFonts w:ascii="Times New Roman" w:hAnsi="Times New Roman" w:cs="Times New Roman"/>
          <w:sz w:val="24"/>
          <w:szCs w:val="24"/>
        </w:rPr>
        <w:t xml:space="preserve">The delegation is grateful for the cooperation it received from voters, election officials, candidates, domestic election observers, and civic activists. </w:t>
      </w:r>
      <w:r w:rsidR="00C27443" w:rsidRPr="00566590">
        <w:rPr>
          <w:rFonts w:ascii="Times New Roman" w:hAnsi="Times New Roman" w:cs="Times New Roman"/>
          <w:sz w:val="24"/>
          <w:szCs w:val="24"/>
        </w:rPr>
        <w:t xml:space="preserve">IRI and NDI </w:t>
      </w:r>
      <w:r w:rsidR="004C5B3A" w:rsidRPr="00566590">
        <w:rPr>
          <w:rFonts w:ascii="Times New Roman" w:hAnsi="Times New Roman" w:cs="Times New Roman"/>
          <w:sz w:val="24"/>
          <w:szCs w:val="24"/>
        </w:rPr>
        <w:t>were</w:t>
      </w:r>
      <w:r w:rsidRPr="00566590">
        <w:rPr>
          <w:rFonts w:ascii="Times New Roman" w:hAnsi="Times New Roman" w:cs="Times New Roman"/>
          <w:sz w:val="24"/>
          <w:szCs w:val="24"/>
        </w:rPr>
        <w:t xml:space="preserve"> officially accredited to conduct an international election observation mission by the Independent Election Com</w:t>
      </w:r>
      <w:r w:rsidR="004C5B3A" w:rsidRPr="00566590">
        <w:rPr>
          <w:rFonts w:ascii="Times New Roman" w:hAnsi="Times New Roman" w:cs="Times New Roman"/>
          <w:sz w:val="24"/>
          <w:szCs w:val="24"/>
        </w:rPr>
        <w:t>mission and is grateful to the c</w:t>
      </w:r>
      <w:r w:rsidRPr="00566590">
        <w:rPr>
          <w:rFonts w:ascii="Times New Roman" w:hAnsi="Times New Roman" w:cs="Times New Roman"/>
          <w:sz w:val="24"/>
          <w:szCs w:val="24"/>
        </w:rPr>
        <w:t xml:space="preserve">ommission and other government officials for welcoming this and other </w:t>
      </w:r>
      <w:r w:rsidRPr="00566590">
        <w:rPr>
          <w:rFonts w:ascii="Times New Roman" w:hAnsi="Times New Roman" w:cs="Times New Roman"/>
          <w:sz w:val="24"/>
          <w:szCs w:val="24"/>
        </w:rPr>
        <w:lastRenderedPageBreak/>
        <w:t>observation groups. The delegation offers this election statement in the spirit of supporting and strengthening democratic institutions in Jordan.</w:t>
      </w:r>
    </w:p>
    <w:p w14:paraId="0344113A" w14:textId="77777777" w:rsidR="00C27443" w:rsidRPr="00566590" w:rsidRDefault="00C27443" w:rsidP="008F4EEC">
      <w:pPr>
        <w:jc w:val="both"/>
        <w:rPr>
          <w:rFonts w:ascii="Times New Roman" w:hAnsi="Times New Roman" w:cs="Times New Roman"/>
          <w:sz w:val="24"/>
          <w:szCs w:val="24"/>
        </w:rPr>
      </w:pPr>
      <w:r w:rsidRPr="00566590">
        <w:rPr>
          <w:rFonts w:ascii="Times New Roman" w:hAnsi="Times New Roman" w:cs="Times New Roman"/>
          <w:sz w:val="24"/>
          <w:szCs w:val="24"/>
        </w:rPr>
        <w:t xml:space="preserve">The purpose of the delegation was to demonstrate the interest of the international community in the development of stronger democratic political processes in Jordan and to provide an impartial assessment of the character of the election process. The mission was conducted in accordance with the laws of Jordan and the </w:t>
      </w:r>
      <w:r w:rsidRPr="00566590">
        <w:rPr>
          <w:rFonts w:ascii="Times New Roman" w:hAnsi="Times New Roman" w:cs="Times New Roman"/>
          <w:i/>
          <w:sz w:val="24"/>
          <w:szCs w:val="24"/>
        </w:rPr>
        <w:t>Declaration of Principles for International Election Observation</w:t>
      </w:r>
      <w:r w:rsidRPr="00566590">
        <w:rPr>
          <w:rFonts w:ascii="Times New Roman" w:hAnsi="Times New Roman" w:cs="Times New Roman"/>
          <w:sz w:val="24"/>
          <w:szCs w:val="24"/>
        </w:rPr>
        <w:t>.</w:t>
      </w:r>
    </w:p>
    <w:p w14:paraId="6555870E" w14:textId="21C60F88" w:rsidR="00C27443" w:rsidRPr="00566590" w:rsidRDefault="00C27443" w:rsidP="008F4EEC">
      <w:pPr>
        <w:jc w:val="both"/>
        <w:rPr>
          <w:rFonts w:ascii="Times New Roman" w:hAnsi="Times New Roman" w:cs="Times New Roman"/>
          <w:sz w:val="24"/>
          <w:szCs w:val="24"/>
        </w:rPr>
      </w:pPr>
      <w:r w:rsidRPr="00566590">
        <w:rPr>
          <w:rFonts w:ascii="Times New Roman" w:hAnsi="Times New Roman" w:cs="Times New Roman"/>
          <w:sz w:val="24"/>
          <w:szCs w:val="24"/>
        </w:rPr>
        <w:t>This statement of preliminary findings is delivered prior to the completion of the election process. The final assessment of th</w:t>
      </w:r>
      <w:r w:rsidR="004C5B3A" w:rsidRPr="00566590">
        <w:rPr>
          <w:rFonts w:ascii="Times New Roman" w:hAnsi="Times New Roman" w:cs="Times New Roman"/>
          <w:sz w:val="24"/>
          <w:szCs w:val="24"/>
        </w:rPr>
        <w:t>e election will depend</w:t>
      </w:r>
      <w:r w:rsidRPr="00566590">
        <w:rPr>
          <w:rFonts w:ascii="Times New Roman" w:hAnsi="Times New Roman" w:cs="Times New Roman"/>
          <w:sz w:val="24"/>
          <w:szCs w:val="24"/>
        </w:rPr>
        <w:t xml:space="preserve"> on the conduct of the remaining stages of the election process, including the announcement of results, and the handling of possible post-election day complaints or appeals. IRI and NDI will issue a comprehensive final report after the completion of the election process.</w:t>
      </w:r>
    </w:p>
    <w:p w14:paraId="6AB5846C" w14:textId="77777777" w:rsidR="001443F7" w:rsidRPr="00566590" w:rsidRDefault="001443F7" w:rsidP="001443F7">
      <w:pPr>
        <w:jc w:val="both"/>
        <w:rPr>
          <w:rFonts w:ascii="Times New Roman" w:hAnsi="Times New Roman" w:cs="Times New Roman"/>
          <w:sz w:val="24"/>
          <w:szCs w:val="24"/>
        </w:rPr>
      </w:pPr>
      <w:r w:rsidRPr="00566590">
        <w:rPr>
          <w:rFonts w:ascii="Times New Roman" w:hAnsi="Times New Roman" w:cs="Times New Roman"/>
          <w:sz w:val="24"/>
          <w:szCs w:val="24"/>
        </w:rPr>
        <w:t xml:space="preserve">IRI is a nonprofit, nonpartisan organization committed to advancing freedom and democracy worldwide by helping political parties to become more issue-based and responsive, assisting citizens to participate in government planning, and working to increase the role of marginalized groups in the political process – including women and youth.  </w:t>
      </w:r>
    </w:p>
    <w:p w14:paraId="1D2B0BA4" w14:textId="77777777" w:rsidR="00C27443" w:rsidRPr="00566590" w:rsidRDefault="00C27443" w:rsidP="00C27443">
      <w:pPr>
        <w:jc w:val="both"/>
        <w:rPr>
          <w:rFonts w:ascii="Times New Roman" w:hAnsi="Times New Roman" w:cs="Times New Roman"/>
          <w:sz w:val="24"/>
          <w:szCs w:val="24"/>
        </w:rPr>
      </w:pPr>
      <w:r w:rsidRPr="00566590">
        <w:rPr>
          <w:rFonts w:ascii="Times New Roman" w:hAnsi="Times New Roman" w:cs="Times New Roman"/>
          <w:sz w:val="24"/>
          <w:szCs w:val="24"/>
        </w:rPr>
        <w:t xml:space="preserve">NDI is a nonprofit, nonpartisan organization working to support and strengthen democratic institutions worldwide through citizen participation, openness and accountability in government. The Institute has worked in Jordan since 1994 to support parliamentary development, good governance and civil society.  </w:t>
      </w:r>
    </w:p>
    <w:p w14:paraId="66A90F3E" w14:textId="77777777" w:rsidR="00C27443" w:rsidRPr="00566590" w:rsidRDefault="00C27443" w:rsidP="00C27443">
      <w:pPr>
        <w:jc w:val="both"/>
        <w:rPr>
          <w:rFonts w:ascii="Times New Roman" w:hAnsi="Times New Roman" w:cs="Times New Roman"/>
          <w:sz w:val="24"/>
          <w:szCs w:val="24"/>
        </w:rPr>
      </w:pPr>
      <w:r w:rsidRPr="00566590">
        <w:rPr>
          <w:rFonts w:ascii="Times New Roman" w:hAnsi="Times New Roman" w:cs="Times New Roman"/>
          <w:sz w:val="24"/>
          <w:szCs w:val="24"/>
        </w:rPr>
        <w:t xml:space="preserve">The mission was funded by the U.S. Agency for International Development.  </w:t>
      </w:r>
    </w:p>
    <w:p w14:paraId="783A6312" w14:textId="73758C46" w:rsidR="0074535F" w:rsidRPr="00566590" w:rsidRDefault="0074535F" w:rsidP="0074535F">
      <w:pPr>
        <w:pStyle w:val="ListParagraph"/>
        <w:numPr>
          <w:ilvl w:val="0"/>
          <w:numId w:val="1"/>
        </w:numPr>
        <w:rPr>
          <w:rFonts w:ascii="Times New Roman" w:hAnsi="Times New Roman" w:cs="Times New Roman"/>
          <w:b/>
          <w:sz w:val="24"/>
          <w:szCs w:val="24"/>
        </w:rPr>
      </w:pPr>
      <w:r w:rsidRPr="00566590">
        <w:rPr>
          <w:rFonts w:ascii="Times New Roman" w:hAnsi="Times New Roman" w:cs="Times New Roman"/>
          <w:b/>
          <w:sz w:val="24"/>
          <w:szCs w:val="24"/>
        </w:rPr>
        <w:t>Contact Information</w:t>
      </w:r>
    </w:p>
    <w:p w14:paraId="6A967BEF" w14:textId="55A472E1" w:rsidR="008D7467" w:rsidRPr="009A11F7" w:rsidRDefault="009A11F7" w:rsidP="00374743">
      <w:pPr>
        <w:jc w:val="both"/>
        <w:rPr>
          <w:rFonts w:ascii="Times New Roman" w:hAnsi="Times New Roman" w:cs="Times New Roman"/>
          <w:sz w:val="24"/>
          <w:szCs w:val="24"/>
        </w:rPr>
      </w:pPr>
      <w:r w:rsidRPr="00566590">
        <w:rPr>
          <w:rFonts w:ascii="Times New Roman" w:hAnsi="Times New Roman" w:cs="Times New Roman"/>
          <w:sz w:val="24"/>
          <w:szCs w:val="24"/>
        </w:rPr>
        <w:t>For more information, please contact Emily Rodriguez (</w:t>
      </w:r>
      <w:hyperlink r:id="rId7" w:history="1">
        <w:r w:rsidRPr="00566590">
          <w:rPr>
            <w:rStyle w:val="Hyperlink"/>
            <w:rFonts w:ascii="Times New Roman" w:hAnsi="Times New Roman" w:cs="Times New Roman"/>
            <w:sz w:val="24"/>
            <w:szCs w:val="24"/>
          </w:rPr>
          <w:t>erodriguez@ndi.org</w:t>
        </w:r>
      </w:hyperlink>
      <w:r w:rsidRPr="00566590">
        <w:rPr>
          <w:rFonts w:ascii="Times New Roman" w:hAnsi="Times New Roman" w:cs="Times New Roman"/>
          <w:sz w:val="24"/>
          <w:szCs w:val="24"/>
        </w:rPr>
        <w:t>) or Julia Sibley (</w:t>
      </w:r>
      <w:hyperlink r:id="rId8" w:history="1">
        <w:r w:rsidRPr="00566590">
          <w:rPr>
            <w:rStyle w:val="Hyperlink"/>
            <w:rFonts w:ascii="Times New Roman" w:hAnsi="Times New Roman" w:cs="Times New Roman"/>
            <w:sz w:val="24"/>
            <w:szCs w:val="24"/>
          </w:rPr>
          <w:t>jsibley@iri.org</w:t>
        </w:r>
      </w:hyperlink>
      <w:r w:rsidRPr="00566590">
        <w:rPr>
          <w:rFonts w:ascii="Times New Roman" w:hAnsi="Times New Roman" w:cs="Times New Roman"/>
          <w:sz w:val="24"/>
          <w:szCs w:val="24"/>
        </w:rPr>
        <w:t>) in Washington, DC. Ramsey Day (</w:t>
      </w:r>
      <w:hyperlink r:id="rId9" w:history="1">
        <w:r w:rsidRPr="00566590">
          <w:rPr>
            <w:rStyle w:val="Hyperlink"/>
            <w:rFonts w:ascii="Times New Roman" w:hAnsi="Times New Roman" w:cs="Times New Roman"/>
            <w:sz w:val="24"/>
            <w:szCs w:val="24"/>
          </w:rPr>
          <w:t>rday@iri.org</w:t>
        </w:r>
      </w:hyperlink>
      <w:r w:rsidRPr="00566590">
        <w:rPr>
          <w:rFonts w:ascii="Times New Roman" w:hAnsi="Times New Roman" w:cs="Times New Roman"/>
          <w:sz w:val="24"/>
          <w:szCs w:val="24"/>
        </w:rPr>
        <w:t>) or Arianit Shehu (</w:t>
      </w:r>
      <w:hyperlink r:id="rId10" w:history="1">
        <w:r w:rsidRPr="00566590">
          <w:rPr>
            <w:rStyle w:val="Hyperlink"/>
            <w:rFonts w:ascii="Times New Roman" w:hAnsi="Times New Roman" w:cs="Times New Roman"/>
            <w:sz w:val="24"/>
            <w:szCs w:val="24"/>
          </w:rPr>
          <w:t>niti@ndi.org</w:t>
        </w:r>
      </w:hyperlink>
      <w:r w:rsidRPr="00566590">
        <w:rPr>
          <w:rFonts w:ascii="Times New Roman" w:hAnsi="Times New Roman" w:cs="Times New Roman"/>
          <w:sz w:val="24"/>
          <w:szCs w:val="24"/>
        </w:rPr>
        <w:t>) in Amman, Jordan.</w:t>
      </w:r>
      <w:r w:rsidRPr="009A11F7">
        <w:rPr>
          <w:rFonts w:ascii="Times New Roman" w:hAnsi="Times New Roman" w:cs="Times New Roman"/>
          <w:sz w:val="24"/>
          <w:szCs w:val="24"/>
        </w:rPr>
        <w:t xml:space="preserve"> </w:t>
      </w:r>
      <w:r w:rsidR="008D7467" w:rsidRPr="009A11F7">
        <w:rPr>
          <w:rFonts w:ascii="Times New Roman" w:hAnsi="Times New Roman" w:cs="Times New Roman"/>
          <w:b/>
          <w:i/>
          <w:sz w:val="24"/>
          <w:szCs w:val="24"/>
        </w:rPr>
        <w:t xml:space="preserve"> </w:t>
      </w:r>
    </w:p>
    <w:sectPr w:rsidR="008D7467" w:rsidRPr="009A11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CE246" w14:textId="77777777" w:rsidR="00D60389" w:rsidRDefault="00D60389" w:rsidP="00EC100A">
      <w:pPr>
        <w:spacing w:after="0" w:line="240" w:lineRule="auto"/>
      </w:pPr>
      <w:r>
        <w:separator/>
      </w:r>
    </w:p>
  </w:endnote>
  <w:endnote w:type="continuationSeparator" w:id="0">
    <w:p w14:paraId="5B1F4E74" w14:textId="77777777" w:rsidR="00D60389" w:rsidRDefault="00D60389" w:rsidP="00EC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braska">
    <w:altName w:val="Arial"/>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7050"/>
      <w:docPartObj>
        <w:docPartGallery w:val="Page Numbers (Bottom of Page)"/>
        <w:docPartUnique/>
      </w:docPartObj>
    </w:sdtPr>
    <w:sdtEndPr>
      <w:rPr>
        <w:noProof/>
      </w:rPr>
    </w:sdtEndPr>
    <w:sdtContent>
      <w:p w14:paraId="3803F3E7" w14:textId="3A1CE3F1" w:rsidR="00FF4A35" w:rsidRDefault="00FF4A35">
        <w:pPr>
          <w:pStyle w:val="Footer"/>
          <w:jc w:val="right"/>
        </w:pPr>
        <w:r>
          <w:fldChar w:fldCharType="begin"/>
        </w:r>
        <w:r>
          <w:instrText xml:space="preserve"> PAGE   \* MERGEFORMAT </w:instrText>
        </w:r>
        <w:r>
          <w:fldChar w:fldCharType="separate"/>
        </w:r>
        <w:r w:rsidR="00D337C5">
          <w:rPr>
            <w:noProof/>
          </w:rPr>
          <w:t>3</w:t>
        </w:r>
        <w:r>
          <w:rPr>
            <w:noProof/>
          </w:rPr>
          <w:fldChar w:fldCharType="end"/>
        </w:r>
      </w:p>
    </w:sdtContent>
  </w:sdt>
  <w:p w14:paraId="123D6128" w14:textId="77777777" w:rsidR="00FF4A35" w:rsidRDefault="00FF4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08188" w14:textId="77777777" w:rsidR="00D60389" w:rsidRDefault="00D60389" w:rsidP="00EC100A">
      <w:pPr>
        <w:spacing w:after="0" w:line="240" w:lineRule="auto"/>
      </w:pPr>
      <w:r>
        <w:separator/>
      </w:r>
    </w:p>
  </w:footnote>
  <w:footnote w:type="continuationSeparator" w:id="0">
    <w:p w14:paraId="0B346B81" w14:textId="77777777" w:rsidR="00D60389" w:rsidRDefault="00D60389" w:rsidP="00EC1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4722"/>
    <w:multiLevelType w:val="hybridMultilevel"/>
    <w:tmpl w:val="A8263356"/>
    <w:lvl w:ilvl="0" w:tplc="251C14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061C5"/>
    <w:multiLevelType w:val="hybridMultilevel"/>
    <w:tmpl w:val="1C20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16712"/>
    <w:multiLevelType w:val="hybridMultilevel"/>
    <w:tmpl w:val="EA7C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A40C7"/>
    <w:multiLevelType w:val="hybridMultilevel"/>
    <w:tmpl w:val="E8EE96A4"/>
    <w:lvl w:ilvl="0" w:tplc="63C03BF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70B90"/>
    <w:multiLevelType w:val="hybridMultilevel"/>
    <w:tmpl w:val="9EC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255D6"/>
    <w:multiLevelType w:val="hybridMultilevel"/>
    <w:tmpl w:val="50F2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1424E"/>
    <w:multiLevelType w:val="hybridMultilevel"/>
    <w:tmpl w:val="BDB6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06C51"/>
    <w:multiLevelType w:val="hybridMultilevel"/>
    <w:tmpl w:val="4886B754"/>
    <w:lvl w:ilvl="0" w:tplc="251C14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14450"/>
    <w:multiLevelType w:val="hybridMultilevel"/>
    <w:tmpl w:val="55785BFC"/>
    <w:lvl w:ilvl="0" w:tplc="CDB66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10700"/>
    <w:multiLevelType w:val="hybridMultilevel"/>
    <w:tmpl w:val="CFFA4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E7DEC"/>
    <w:multiLevelType w:val="hybridMultilevel"/>
    <w:tmpl w:val="4D28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90B90"/>
    <w:multiLevelType w:val="hybridMultilevel"/>
    <w:tmpl w:val="68F2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11"/>
  </w:num>
  <w:num w:numId="6">
    <w:abstractNumId w:val="0"/>
  </w:num>
  <w:num w:numId="7">
    <w:abstractNumId w:val="7"/>
  </w:num>
  <w:num w:numId="8">
    <w:abstractNumId w:val="6"/>
  </w:num>
  <w:num w:numId="9">
    <w:abstractNumId w:val="5"/>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5F"/>
    <w:rsid w:val="00023DE3"/>
    <w:rsid w:val="00057E60"/>
    <w:rsid w:val="000725BD"/>
    <w:rsid w:val="0009072A"/>
    <w:rsid w:val="00097D67"/>
    <w:rsid w:val="000B6A6E"/>
    <w:rsid w:val="000C7B43"/>
    <w:rsid w:val="000E7DD8"/>
    <w:rsid w:val="00123EC5"/>
    <w:rsid w:val="001443F7"/>
    <w:rsid w:val="00163A9A"/>
    <w:rsid w:val="001650F8"/>
    <w:rsid w:val="00166876"/>
    <w:rsid w:val="00193794"/>
    <w:rsid w:val="001A4C69"/>
    <w:rsid w:val="001C24CF"/>
    <w:rsid w:val="001E588C"/>
    <w:rsid w:val="00200B8E"/>
    <w:rsid w:val="002168BC"/>
    <w:rsid w:val="0022209F"/>
    <w:rsid w:val="0025539D"/>
    <w:rsid w:val="002A7B3D"/>
    <w:rsid w:val="002B047D"/>
    <w:rsid w:val="002C092D"/>
    <w:rsid w:val="002C1F93"/>
    <w:rsid w:val="002D308D"/>
    <w:rsid w:val="002E73BE"/>
    <w:rsid w:val="0032416F"/>
    <w:rsid w:val="00374743"/>
    <w:rsid w:val="003A4C5F"/>
    <w:rsid w:val="003A7DFD"/>
    <w:rsid w:val="003C235C"/>
    <w:rsid w:val="003D0252"/>
    <w:rsid w:val="003D4AAF"/>
    <w:rsid w:val="003F27B3"/>
    <w:rsid w:val="004003AA"/>
    <w:rsid w:val="0049207E"/>
    <w:rsid w:val="004962FC"/>
    <w:rsid w:val="004B3B5F"/>
    <w:rsid w:val="004B5EFD"/>
    <w:rsid w:val="004C41CF"/>
    <w:rsid w:val="004C5B3A"/>
    <w:rsid w:val="00523162"/>
    <w:rsid w:val="005239EC"/>
    <w:rsid w:val="00545EB8"/>
    <w:rsid w:val="00550D05"/>
    <w:rsid w:val="0055567A"/>
    <w:rsid w:val="00566590"/>
    <w:rsid w:val="00572BB8"/>
    <w:rsid w:val="00575E5B"/>
    <w:rsid w:val="005B32C3"/>
    <w:rsid w:val="005B5BF2"/>
    <w:rsid w:val="006450AB"/>
    <w:rsid w:val="00693A01"/>
    <w:rsid w:val="006C1932"/>
    <w:rsid w:val="006E55DA"/>
    <w:rsid w:val="00742BCD"/>
    <w:rsid w:val="0074535F"/>
    <w:rsid w:val="0075323E"/>
    <w:rsid w:val="00773FB1"/>
    <w:rsid w:val="007826A0"/>
    <w:rsid w:val="00783456"/>
    <w:rsid w:val="007A4923"/>
    <w:rsid w:val="007C0FBE"/>
    <w:rsid w:val="007D1067"/>
    <w:rsid w:val="007E6BC2"/>
    <w:rsid w:val="008057D1"/>
    <w:rsid w:val="008315B6"/>
    <w:rsid w:val="00873912"/>
    <w:rsid w:val="008858E6"/>
    <w:rsid w:val="00897D68"/>
    <w:rsid w:val="008A0344"/>
    <w:rsid w:val="008B2924"/>
    <w:rsid w:val="008D7467"/>
    <w:rsid w:val="008F4EEC"/>
    <w:rsid w:val="008F6582"/>
    <w:rsid w:val="00902A00"/>
    <w:rsid w:val="00915B9F"/>
    <w:rsid w:val="00920E2D"/>
    <w:rsid w:val="0094579E"/>
    <w:rsid w:val="009549BC"/>
    <w:rsid w:val="00962F74"/>
    <w:rsid w:val="009A11F7"/>
    <w:rsid w:val="009B4ECD"/>
    <w:rsid w:val="009B54A1"/>
    <w:rsid w:val="009C532A"/>
    <w:rsid w:val="00A32E25"/>
    <w:rsid w:val="00A44CC3"/>
    <w:rsid w:val="00A5357B"/>
    <w:rsid w:val="00A754D4"/>
    <w:rsid w:val="00A858D7"/>
    <w:rsid w:val="00A86222"/>
    <w:rsid w:val="00A92F48"/>
    <w:rsid w:val="00AA6846"/>
    <w:rsid w:val="00AB7961"/>
    <w:rsid w:val="00AC0877"/>
    <w:rsid w:val="00AD25C9"/>
    <w:rsid w:val="00AE7248"/>
    <w:rsid w:val="00B12FD8"/>
    <w:rsid w:val="00B44B28"/>
    <w:rsid w:val="00B96740"/>
    <w:rsid w:val="00BA258B"/>
    <w:rsid w:val="00BC6DB9"/>
    <w:rsid w:val="00BF298A"/>
    <w:rsid w:val="00BF73C9"/>
    <w:rsid w:val="00C00B00"/>
    <w:rsid w:val="00C02DAF"/>
    <w:rsid w:val="00C27443"/>
    <w:rsid w:val="00C304CA"/>
    <w:rsid w:val="00C314C7"/>
    <w:rsid w:val="00C44340"/>
    <w:rsid w:val="00C47F41"/>
    <w:rsid w:val="00C54B43"/>
    <w:rsid w:val="00C64484"/>
    <w:rsid w:val="00C80B97"/>
    <w:rsid w:val="00CB1C63"/>
    <w:rsid w:val="00CC1C98"/>
    <w:rsid w:val="00CF760F"/>
    <w:rsid w:val="00D15D3C"/>
    <w:rsid w:val="00D24C27"/>
    <w:rsid w:val="00D337C5"/>
    <w:rsid w:val="00D529E9"/>
    <w:rsid w:val="00D60389"/>
    <w:rsid w:val="00D67564"/>
    <w:rsid w:val="00D80BEA"/>
    <w:rsid w:val="00D938E3"/>
    <w:rsid w:val="00DA39F0"/>
    <w:rsid w:val="00DB4FBE"/>
    <w:rsid w:val="00DC16BD"/>
    <w:rsid w:val="00DD2EF2"/>
    <w:rsid w:val="00DD4FC3"/>
    <w:rsid w:val="00DE222D"/>
    <w:rsid w:val="00DE252C"/>
    <w:rsid w:val="00DF436C"/>
    <w:rsid w:val="00E24FDB"/>
    <w:rsid w:val="00EA7C4C"/>
    <w:rsid w:val="00EC0BD1"/>
    <w:rsid w:val="00EC100A"/>
    <w:rsid w:val="00EC3B32"/>
    <w:rsid w:val="00F02F94"/>
    <w:rsid w:val="00F302B2"/>
    <w:rsid w:val="00F35FE8"/>
    <w:rsid w:val="00F37640"/>
    <w:rsid w:val="00F4623C"/>
    <w:rsid w:val="00F760BF"/>
    <w:rsid w:val="00FA2584"/>
    <w:rsid w:val="00FE1555"/>
    <w:rsid w:val="00FF4A35"/>
    <w:rsid w:val="00F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A684"/>
  <w15:chartTrackingRefBased/>
  <w15:docId w15:val="{3788282F-17AF-47AA-8CB8-EEA20F5D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35F"/>
    <w:pPr>
      <w:ind w:left="720"/>
      <w:contextualSpacing/>
    </w:pPr>
  </w:style>
  <w:style w:type="paragraph" w:styleId="BodyText">
    <w:name w:val="Body Text"/>
    <w:basedOn w:val="Normal"/>
    <w:link w:val="BodyTextChar"/>
    <w:rsid w:val="00C80B97"/>
    <w:pPr>
      <w:spacing w:after="0" w:line="240" w:lineRule="auto"/>
      <w:jc w:val="both"/>
    </w:pPr>
    <w:rPr>
      <w:rFonts w:ascii="Nebraska" w:eastAsia="Times New Roman" w:hAnsi="Nebraska" w:cs="Times New Roman"/>
    </w:rPr>
  </w:style>
  <w:style w:type="character" w:customStyle="1" w:styleId="BodyTextChar">
    <w:name w:val="Body Text Char"/>
    <w:basedOn w:val="DefaultParagraphFont"/>
    <w:link w:val="BodyText"/>
    <w:rsid w:val="00C80B97"/>
    <w:rPr>
      <w:rFonts w:ascii="Nebraska" w:eastAsia="Times New Roman" w:hAnsi="Nebraska" w:cs="Times New Roman"/>
    </w:rPr>
  </w:style>
  <w:style w:type="character" w:styleId="CommentReference">
    <w:name w:val="annotation reference"/>
    <w:basedOn w:val="DefaultParagraphFont"/>
    <w:uiPriority w:val="99"/>
    <w:semiHidden/>
    <w:unhideWhenUsed/>
    <w:rsid w:val="008F6582"/>
    <w:rPr>
      <w:sz w:val="18"/>
      <w:szCs w:val="18"/>
    </w:rPr>
  </w:style>
  <w:style w:type="paragraph" w:styleId="CommentText">
    <w:name w:val="annotation text"/>
    <w:basedOn w:val="Normal"/>
    <w:link w:val="CommentTextChar"/>
    <w:uiPriority w:val="99"/>
    <w:semiHidden/>
    <w:unhideWhenUsed/>
    <w:rsid w:val="008F6582"/>
    <w:pPr>
      <w:spacing w:line="240" w:lineRule="auto"/>
    </w:pPr>
    <w:rPr>
      <w:sz w:val="24"/>
      <w:szCs w:val="24"/>
    </w:rPr>
  </w:style>
  <w:style w:type="character" w:customStyle="1" w:styleId="CommentTextChar">
    <w:name w:val="Comment Text Char"/>
    <w:basedOn w:val="DefaultParagraphFont"/>
    <w:link w:val="CommentText"/>
    <w:uiPriority w:val="99"/>
    <w:semiHidden/>
    <w:rsid w:val="008F6582"/>
    <w:rPr>
      <w:sz w:val="24"/>
      <w:szCs w:val="24"/>
    </w:rPr>
  </w:style>
  <w:style w:type="paragraph" w:styleId="BalloonText">
    <w:name w:val="Balloon Text"/>
    <w:basedOn w:val="Normal"/>
    <w:link w:val="BalloonTextChar"/>
    <w:uiPriority w:val="99"/>
    <w:semiHidden/>
    <w:unhideWhenUsed/>
    <w:rsid w:val="008F6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6BC2"/>
    <w:rPr>
      <w:b/>
      <w:bCs/>
      <w:sz w:val="20"/>
      <w:szCs w:val="20"/>
    </w:rPr>
  </w:style>
  <w:style w:type="character" w:customStyle="1" w:styleId="CommentSubjectChar">
    <w:name w:val="Comment Subject Char"/>
    <w:basedOn w:val="CommentTextChar"/>
    <w:link w:val="CommentSubject"/>
    <w:uiPriority w:val="99"/>
    <w:semiHidden/>
    <w:rsid w:val="007E6BC2"/>
    <w:rPr>
      <w:b/>
      <w:bCs/>
      <w:sz w:val="20"/>
      <w:szCs w:val="20"/>
    </w:rPr>
  </w:style>
  <w:style w:type="paragraph" w:styleId="Header">
    <w:name w:val="header"/>
    <w:basedOn w:val="Normal"/>
    <w:link w:val="HeaderChar"/>
    <w:uiPriority w:val="99"/>
    <w:unhideWhenUsed/>
    <w:rsid w:val="00EC1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00A"/>
  </w:style>
  <w:style w:type="paragraph" w:styleId="Footer">
    <w:name w:val="footer"/>
    <w:basedOn w:val="Normal"/>
    <w:link w:val="FooterChar"/>
    <w:uiPriority w:val="99"/>
    <w:unhideWhenUsed/>
    <w:rsid w:val="00EC1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00A"/>
  </w:style>
  <w:style w:type="character" w:styleId="Hyperlink">
    <w:name w:val="Hyperlink"/>
    <w:basedOn w:val="DefaultParagraphFont"/>
    <w:uiPriority w:val="99"/>
    <w:unhideWhenUsed/>
    <w:rsid w:val="009A1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ibley@ir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jmaisner\Desktop\Statement\erodriguez@nd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iti@ndi.org" TargetMode="External"/><Relationship Id="rId4" Type="http://schemas.openxmlformats.org/officeDocument/2006/relationships/webSettings" Target="webSettings.xml"/><Relationship Id="rId9" Type="http://schemas.openxmlformats.org/officeDocument/2006/relationships/hyperlink" Target="mailto:rday@i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4094</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Maisner</dc:creator>
  <cp:keywords/>
  <dc:description/>
  <cp:lastModifiedBy>John Maisner</cp:lastModifiedBy>
  <cp:revision>2</cp:revision>
  <cp:lastPrinted>2016-09-21T11:36:00Z</cp:lastPrinted>
  <dcterms:created xsi:type="dcterms:W3CDTF">2016-09-21T12:00:00Z</dcterms:created>
  <dcterms:modified xsi:type="dcterms:W3CDTF">2016-09-21T12:00:00Z</dcterms:modified>
</cp:coreProperties>
</file>